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EC" w:rsidRPr="006D07EC" w:rsidRDefault="006D07EC" w:rsidP="006D07EC">
      <w:pPr>
        <w:pStyle w:val="Heading1"/>
        <w:rPr>
          <w:rFonts w:ascii="Arial" w:hAnsi="Arial"/>
          <w:sz w:val="24"/>
          <w:szCs w:val="24"/>
        </w:rPr>
      </w:pPr>
      <w:r w:rsidRPr="006D07EC">
        <w:rPr>
          <w:rFonts w:ascii="Arial" w:hAnsi="Arial"/>
          <w:sz w:val="24"/>
          <w:szCs w:val="24"/>
        </w:rPr>
        <w:fldChar w:fldCharType="begin"/>
      </w:r>
      <w:r w:rsidRPr="006D07EC">
        <w:rPr>
          <w:rFonts w:ascii="Arial" w:hAnsi="Arial"/>
          <w:sz w:val="24"/>
          <w:szCs w:val="24"/>
        </w:rPr>
        <w:instrText xml:space="preserve"> DOCPROPERTY  Company  \* MERGEFORMAT </w:instrText>
      </w:r>
      <w:r w:rsidRPr="006D07EC">
        <w:rPr>
          <w:rFonts w:ascii="Arial" w:hAnsi="Arial"/>
          <w:sz w:val="24"/>
          <w:szCs w:val="24"/>
        </w:rPr>
        <w:fldChar w:fldCharType="separate"/>
      </w:r>
      <w:r w:rsidRPr="006D07EC">
        <w:rPr>
          <w:rFonts w:ascii="Arial" w:hAnsi="Arial"/>
          <w:sz w:val="24"/>
          <w:szCs w:val="24"/>
        </w:rPr>
        <w:t>GEORGE CLARE SURGERY</w:t>
      </w:r>
      <w:r w:rsidRPr="006D07EC">
        <w:rPr>
          <w:rFonts w:ascii="Arial" w:hAnsi="Arial"/>
          <w:sz w:val="24"/>
          <w:szCs w:val="24"/>
        </w:rPr>
        <w:fldChar w:fldCharType="end"/>
      </w:r>
    </w:p>
    <w:p w:rsidR="006D07EC" w:rsidRPr="006D07EC" w:rsidRDefault="006D07EC" w:rsidP="006D07EC">
      <w:pPr>
        <w:jc w:val="center"/>
        <w:rPr>
          <w:rFonts w:ascii="Arial" w:hAnsi="Arial" w:cs="Arial"/>
          <w:b/>
          <w:sz w:val="24"/>
          <w:szCs w:val="24"/>
        </w:rPr>
      </w:pPr>
    </w:p>
    <w:p w:rsidR="006D07EC" w:rsidRPr="006D07EC" w:rsidRDefault="006D07EC" w:rsidP="006D07EC">
      <w:pPr>
        <w:pStyle w:val="Heading1"/>
        <w:rPr>
          <w:rFonts w:ascii="Arial" w:hAnsi="Arial"/>
          <w:sz w:val="24"/>
          <w:szCs w:val="24"/>
        </w:rPr>
      </w:pPr>
      <w:r w:rsidRPr="006D07EC">
        <w:rPr>
          <w:rFonts w:ascii="Arial" w:hAnsi="Arial"/>
          <w:sz w:val="24"/>
          <w:szCs w:val="24"/>
        </w:rPr>
        <w:t>Home Visit Policy</w:t>
      </w:r>
    </w:p>
    <w:p w:rsidR="006D07EC" w:rsidRPr="006D07EC" w:rsidRDefault="006D07EC" w:rsidP="006D07EC">
      <w:pPr>
        <w:jc w:val="center"/>
        <w:rPr>
          <w:rFonts w:ascii="Arial" w:hAnsi="Arial" w:cs="Arial"/>
          <w:b/>
          <w:sz w:val="24"/>
          <w:szCs w:val="24"/>
        </w:rPr>
      </w:pPr>
    </w:p>
    <w:p w:rsidR="006D07EC" w:rsidRPr="006D07EC" w:rsidRDefault="006D07EC" w:rsidP="006D07EC">
      <w:pPr>
        <w:pStyle w:val="Heading2"/>
        <w:rPr>
          <w:rFonts w:ascii="Arial" w:hAnsi="Arial"/>
          <w:sz w:val="24"/>
          <w:szCs w:val="24"/>
        </w:rPr>
      </w:pPr>
      <w:r w:rsidRPr="006D07EC">
        <w:rPr>
          <w:rFonts w:ascii="Arial" w:hAnsi="Arial"/>
          <w:sz w:val="24"/>
          <w:szCs w:val="24"/>
        </w:rPr>
        <w:t>Document Control</w:t>
      </w:r>
    </w:p>
    <w:p w:rsidR="006D07EC" w:rsidRPr="006D07EC" w:rsidRDefault="006D07EC" w:rsidP="006D07EC">
      <w:pPr>
        <w:rPr>
          <w:rFonts w:ascii="Arial" w:hAnsi="Arial" w:cs="Arial"/>
          <w:sz w:val="24"/>
          <w:szCs w:val="24"/>
        </w:rPr>
      </w:pPr>
    </w:p>
    <w:p w:rsidR="006D07EC" w:rsidRPr="006D07EC" w:rsidRDefault="006D07EC" w:rsidP="006D07EC">
      <w:pPr>
        <w:pStyle w:val="Heading3"/>
        <w:rPr>
          <w:rFonts w:ascii="Arial" w:hAnsi="Arial"/>
        </w:rPr>
      </w:pPr>
      <w:r w:rsidRPr="006D07EC">
        <w:rPr>
          <w:rFonts w:ascii="Arial" w:hAnsi="Arial"/>
        </w:rPr>
        <w:t>A.</w:t>
      </w:r>
      <w:r w:rsidRPr="006D07EC">
        <w:rPr>
          <w:rFonts w:ascii="Arial" w:hAnsi="Arial"/>
        </w:rPr>
        <w:tab/>
        <w:t>Confidentiality Notice</w:t>
      </w:r>
    </w:p>
    <w:p w:rsidR="006D07EC" w:rsidRPr="006D07EC" w:rsidRDefault="006D07EC" w:rsidP="006D07EC">
      <w:pPr>
        <w:rPr>
          <w:rFonts w:ascii="Arial" w:hAnsi="Arial" w:cs="Arial"/>
          <w:sz w:val="24"/>
          <w:szCs w:val="24"/>
        </w:rPr>
      </w:pPr>
    </w:p>
    <w:p w:rsidR="006D07EC" w:rsidRPr="006D07EC" w:rsidRDefault="006D07EC" w:rsidP="006D07EC">
      <w:pPr>
        <w:jc w:val="both"/>
        <w:rPr>
          <w:rFonts w:ascii="Arial" w:hAnsi="Arial" w:cs="Arial"/>
          <w:sz w:val="24"/>
          <w:szCs w:val="24"/>
        </w:rPr>
      </w:pPr>
      <w:r w:rsidRPr="006D07EC">
        <w:rPr>
          <w:rFonts w:ascii="Arial" w:hAnsi="Arial" w:cs="Arial"/>
          <w:sz w:val="24"/>
          <w:szCs w:val="24"/>
        </w:rPr>
        <w:t xml:space="preserve">This document and the information contained therein is the property of </w:t>
      </w:r>
      <w:r w:rsidRPr="006D07EC">
        <w:rPr>
          <w:rFonts w:ascii="Arial" w:hAnsi="Arial" w:cs="Arial"/>
          <w:sz w:val="24"/>
          <w:szCs w:val="24"/>
        </w:rPr>
        <w:fldChar w:fldCharType="begin"/>
      </w:r>
      <w:r w:rsidRPr="006D07EC">
        <w:rPr>
          <w:rFonts w:ascii="Arial" w:hAnsi="Arial" w:cs="Arial"/>
          <w:sz w:val="24"/>
          <w:szCs w:val="24"/>
        </w:rPr>
        <w:instrText xml:space="preserve"> DOCPROPERTY  Company  \* MERGEFORMAT </w:instrText>
      </w:r>
      <w:r w:rsidRPr="006D07EC">
        <w:rPr>
          <w:rFonts w:ascii="Arial" w:hAnsi="Arial" w:cs="Arial"/>
          <w:sz w:val="24"/>
          <w:szCs w:val="24"/>
        </w:rPr>
        <w:fldChar w:fldCharType="separate"/>
      </w:r>
      <w:r w:rsidRPr="006D07EC">
        <w:rPr>
          <w:rFonts w:ascii="Arial" w:hAnsi="Arial" w:cs="Arial"/>
          <w:sz w:val="24"/>
          <w:szCs w:val="24"/>
        </w:rPr>
        <w:t>GEORGE CLARE SURGERY</w:t>
      </w:r>
      <w:r w:rsidRPr="006D07EC">
        <w:rPr>
          <w:rFonts w:ascii="Arial" w:hAnsi="Arial" w:cs="Arial"/>
          <w:sz w:val="24"/>
          <w:szCs w:val="24"/>
        </w:rPr>
        <w:fldChar w:fldCharType="end"/>
      </w:r>
      <w:r w:rsidRPr="006D07EC">
        <w:rPr>
          <w:rFonts w:ascii="Arial" w:hAnsi="Arial" w:cs="Arial"/>
          <w:sz w:val="24"/>
          <w:szCs w:val="24"/>
        </w:rPr>
        <w:t>.</w:t>
      </w:r>
    </w:p>
    <w:p w:rsidR="006D07EC" w:rsidRPr="006D07EC" w:rsidRDefault="006D07EC" w:rsidP="006D07EC">
      <w:pPr>
        <w:jc w:val="both"/>
        <w:rPr>
          <w:rFonts w:ascii="Arial" w:hAnsi="Arial" w:cs="Arial"/>
          <w:sz w:val="24"/>
          <w:szCs w:val="24"/>
        </w:rPr>
      </w:pPr>
    </w:p>
    <w:p w:rsidR="006D07EC" w:rsidRPr="006D07EC" w:rsidRDefault="006D07EC" w:rsidP="006D07EC">
      <w:pPr>
        <w:jc w:val="both"/>
        <w:rPr>
          <w:rFonts w:ascii="Arial" w:hAnsi="Arial" w:cs="Arial"/>
          <w:sz w:val="24"/>
          <w:szCs w:val="24"/>
        </w:rPr>
      </w:pPr>
      <w:r w:rsidRPr="006D07EC">
        <w:rPr>
          <w:rFonts w:ascii="Arial" w:hAnsi="Arial" w:cs="Arial"/>
          <w:sz w:val="24"/>
          <w:szCs w:val="24"/>
        </w:rPr>
        <w:t xml:space="preserve">This document contains information that is privileged, confidential or otherwise protected from disclosure. It must not be used by, or its contents reproduced or otherwise copied or disclosed without the prior consent in writing from </w:t>
      </w:r>
      <w:r w:rsidRPr="006D07EC">
        <w:rPr>
          <w:rFonts w:ascii="Arial" w:hAnsi="Arial" w:cs="Arial"/>
          <w:sz w:val="24"/>
          <w:szCs w:val="24"/>
        </w:rPr>
        <w:fldChar w:fldCharType="begin"/>
      </w:r>
      <w:r w:rsidRPr="006D07EC">
        <w:rPr>
          <w:rFonts w:ascii="Arial" w:hAnsi="Arial" w:cs="Arial"/>
          <w:sz w:val="24"/>
          <w:szCs w:val="24"/>
        </w:rPr>
        <w:instrText xml:space="preserve"> DOCPROPERTY  Company  \* MERGEFORMAT </w:instrText>
      </w:r>
      <w:r w:rsidRPr="006D07EC">
        <w:rPr>
          <w:rFonts w:ascii="Arial" w:hAnsi="Arial" w:cs="Arial"/>
          <w:sz w:val="24"/>
          <w:szCs w:val="24"/>
        </w:rPr>
        <w:fldChar w:fldCharType="separate"/>
      </w:r>
      <w:r w:rsidRPr="006D07EC">
        <w:rPr>
          <w:rFonts w:ascii="Arial" w:hAnsi="Arial" w:cs="Arial"/>
          <w:sz w:val="24"/>
          <w:szCs w:val="24"/>
        </w:rPr>
        <w:t>GEORGE CLARE SURGERY</w:t>
      </w:r>
      <w:r w:rsidRPr="006D07EC">
        <w:rPr>
          <w:rFonts w:ascii="Arial" w:hAnsi="Arial" w:cs="Arial"/>
          <w:sz w:val="24"/>
          <w:szCs w:val="24"/>
        </w:rPr>
        <w:fldChar w:fldCharType="end"/>
      </w:r>
      <w:r w:rsidRPr="006D07EC">
        <w:rPr>
          <w:rFonts w:ascii="Arial" w:hAnsi="Arial" w:cs="Arial"/>
          <w:sz w:val="24"/>
          <w:szCs w:val="24"/>
        </w:rPr>
        <w:t>.</w:t>
      </w:r>
    </w:p>
    <w:p w:rsidR="006D07EC" w:rsidRPr="006D07EC" w:rsidRDefault="006D07EC" w:rsidP="006D07EC">
      <w:pPr>
        <w:rPr>
          <w:rFonts w:ascii="Arial" w:hAnsi="Arial" w:cs="Arial"/>
          <w:sz w:val="24"/>
          <w:szCs w:val="24"/>
        </w:rPr>
      </w:pPr>
    </w:p>
    <w:p w:rsidR="006D07EC" w:rsidRPr="006D07EC" w:rsidRDefault="006D07EC" w:rsidP="006D07EC">
      <w:pPr>
        <w:pStyle w:val="Heading3"/>
        <w:rPr>
          <w:rFonts w:ascii="Arial" w:hAnsi="Arial"/>
        </w:rPr>
      </w:pPr>
      <w:r w:rsidRPr="006D07EC">
        <w:rPr>
          <w:rFonts w:ascii="Arial" w:hAnsi="Arial"/>
        </w:rPr>
        <w:t>B.</w:t>
      </w:r>
      <w:r w:rsidRPr="006D07EC">
        <w:rPr>
          <w:rFonts w:ascii="Arial" w:hAnsi="Arial"/>
        </w:rPr>
        <w:tab/>
        <w:t>Document Details</w:t>
      </w:r>
    </w:p>
    <w:p w:rsidR="006D07EC" w:rsidRPr="006D07EC" w:rsidRDefault="006D07EC" w:rsidP="006D07EC">
      <w:pPr>
        <w:rPr>
          <w:rFonts w:ascii="Arial" w:hAnsi="Arial" w:cs="Arial"/>
          <w:b/>
          <w:sz w:val="24"/>
          <w:szCs w:val="24"/>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6D07EC" w:rsidRPr="006D07EC" w:rsidTr="006D07EC">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rsidR="006D07EC" w:rsidRPr="006D07EC" w:rsidRDefault="006D07EC">
            <w:pPr>
              <w:rPr>
                <w:rFonts w:ascii="Arial" w:eastAsia="Arial" w:hAnsi="Arial" w:cs="Arial"/>
                <w:b/>
                <w:caps/>
                <w:color w:val="000000"/>
                <w:spacing w:val="-2"/>
                <w:sz w:val="20"/>
                <w:szCs w:val="24"/>
              </w:rPr>
            </w:pPr>
            <w:r w:rsidRPr="006D07EC">
              <w:rPr>
                <w:rFonts w:ascii="Arial" w:hAnsi="Arial" w:cs="Arial"/>
                <w:b/>
                <w:sz w:val="20"/>
                <w:szCs w:val="24"/>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rsidR="006D07EC" w:rsidRPr="006D07EC" w:rsidRDefault="006D07EC">
            <w:pPr>
              <w:rPr>
                <w:rFonts w:ascii="Arial" w:eastAsia="Arial" w:hAnsi="Arial" w:cs="Arial"/>
                <w:color w:val="000000"/>
                <w:spacing w:val="-2"/>
                <w:sz w:val="20"/>
                <w:szCs w:val="24"/>
              </w:rPr>
            </w:pPr>
            <w:r w:rsidRPr="006D07EC">
              <w:rPr>
                <w:rFonts w:ascii="Arial" w:hAnsi="Arial" w:cs="Arial"/>
                <w:sz w:val="20"/>
                <w:szCs w:val="24"/>
              </w:rPr>
              <w:t xml:space="preserve">Melissa Morley Practice Manager </w:t>
            </w:r>
          </w:p>
        </w:tc>
      </w:tr>
      <w:tr w:rsidR="006D07EC" w:rsidRPr="006D07EC" w:rsidTr="006D07EC">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rsidR="006D07EC" w:rsidRPr="006D07EC" w:rsidRDefault="006D07EC">
            <w:pPr>
              <w:rPr>
                <w:rFonts w:ascii="Arial" w:eastAsia="Arial" w:hAnsi="Arial" w:cs="Arial"/>
                <w:b/>
                <w:caps/>
                <w:color w:val="000000"/>
                <w:spacing w:val="-2"/>
                <w:sz w:val="20"/>
                <w:szCs w:val="24"/>
              </w:rPr>
            </w:pPr>
            <w:r w:rsidRPr="006D07EC">
              <w:rPr>
                <w:rFonts w:ascii="Arial" w:hAnsi="Arial" w:cs="Arial"/>
                <w:b/>
                <w:sz w:val="20"/>
                <w:szCs w:val="24"/>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rsidR="006D07EC" w:rsidRPr="006D07EC" w:rsidRDefault="006D07EC">
            <w:pPr>
              <w:rPr>
                <w:rFonts w:ascii="Arial" w:eastAsia="Arial" w:hAnsi="Arial" w:cs="Arial"/>
                <w:color w:val="000000"/>
                <w:spacing w:val="-2"/>
                <w:sz w:val="20"/>
                <w:szCs w:val="24"/>
              </w:rPr>
            </w:pPr>
            <w:r w:rsidRPr="006D07EC">
              <w:rPr>
                <w:rFonts w:ascii="Arial" w:hAnsi="Arial" w:cs="Arial"/>
                <w:sz w:val="20"/>
                <w:szCs w:val="24"/>
              </w:rPr>
              <w:fldChar w:fldCharType="begin"/>
            </w:r>
            <w:r w:rsidRPr="006D07EC">
              <w:rPr>
                <w:rFonts w:ascii="Arial" w:hAnsi="Arial" w:cs="Arial"/>
                <w:sz w:val="20"/>
                <w:szCs w:val="24"/>
              </w:rPr>
              <w:instrText xml:space="preserve"> DOCPROPERTY  Company  \* MERGEFORMAT </w:instrText>
            </w:r>
            <w:r w:rsidRPr="006D07EC">
              <w:rPr>
                <w:rFonts w:ascii="Arial" w:hAnsi="Arial" w:cs="Arial"/>
                <w:sz w:val="20"/>
                <w:szCs w:val="24"/>
              </w:rPr>
              <w:fldChar w:fldCharType="separate"/>
            </w:r>
            <w:r w:rsidRPr="006D07EC">
              <w:rPr>
                <w:rFonts w:ascii="Arial" w:hAnsi="Arial" w:cs="Arial"/>
                <w:sz w:val="20"/>
                <w:szCs w:val="24"/>
              </w:rPr>
              <w:t>GEORGE CLARE SURGERY</w:t>
            </w:r>
            <w:r w:rsidRPr="006D07EC">
              <w:rPr>
                <w:rFonts w:ascii="Arial" w:hAnsi="Arial" w:cs="Arial"/>
                <w:sz w:val="20"/>
                <w:szCs w:val="24"/>
              </w:rPr>
              <w:fldChar w:fldCharType="end"/>
            </w:r>
          </w:p>
        </w:tc>
      </w:tr>
      <w:tr w:rsidR="006D07EC" w:rsidRPr="006D07EC" w:rsidTr="006D07EC">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rsidR="006D07EC" w:rsidRPr="006D07EC" w:rsidRDefault="006D07EC">
            <w:pPr>
              <w:rPr>
                <w:rFonts w:ascii="Arial" w:eastAsia="Arial" w:hAnsi="Arial" w:cs="Arial"/>
                <w:b/>
                <w:caps/>
                <w:color w:val="000000"/>
                <w:spacing w:val="-2"/>
                <w:sz w:val="20"/>
                <w:szCs w:val="24"/>
              </w:rPr>
            </w:pPr>
            <w:r w:rsidRPr="006D07EC">
              <w:rPr>
                <w:rFonts w:ascii="Arial" w:hAnsi="Arial" w:cs="Arial"/>
                <w:b/>
                <w:sz w:val="20"/>
                <w:szCs w:val="24"/>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rsidR="006D07EC" w:rsidRPr="006D07EC" w:rsidRDefault="006D07EC">
            <w:pPr>
              <w:rPr>
                <w:rFonts w:ascii="Arial" w:eastAsia="Arial" w:hAnsi="Arial" w:cs="Arial"/>
                <w:color w:val="000000"/>
                <w:spacing w:val="-2"/>
                <w:sz w:val="20"/>
                <w:szCs w:val="24"/>
              </w:rPr>
            </w:pPr>
            <w:r w:rsidRPr="006D07EC">
              <w:rPr>
                <w:rFonts w:ascii="Arial" w:hAnsi="Arial" w:cs="Arial"/>
                <w:sz w:val="20"/>
                <w:szCs w:val="24"/>
              </w:rPr>
              <w:t>V1.0</w:t>
            </w:r>
          </w:p>
        </w:tc>
      </w:tr>
      <w:tr w:rsidR="006D07EC" w:rsidRPr="006D07EC" w:rsidTr="006D07EC">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rsidR="006D07EC" w:rsidRPr="006D07EC" w:rsidRDefault="006D07EC">
            <w:pPr>
              <w:rPr>
                <w:rFonts w:ascii="Arial" w:eastAsia="Arial" w:hAnsi="Arial" w:cs="Arial"/>
                <w:b/>
                <w:caps/>
                <w:color w:val="000000"/>
                <w:spacing w:val="-2"/>
                <w:sz w:val="20"/>
                <w:szCs w:val="24"/>
              </w:rPr>
            </w:pPr>
            <w:r w:rsidRPr="006D07EC">
              <w:rPr>
                <w:rFonts w:ascii="Arial" w:hAnsi="Arial" w:cs="Arial"/>
                <w:b/>
                <w:sz w:val="20"/>
                <w:szCs w:val="24"/>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rsidR="006D07EC" w:rsidRPr="006D07EC" w:rsidRDefault="006D07EC">
            <w:pPr>
              <w:rPr>
                <w:rFonts w:ascii="Arial" w:eastAsia="Arial" w:hAnsi="Arial" w:cs="Arial"/>
                <w:color w:val="000000"/>
                <w:spacing w:val="-2"/>
                <w:sz w:val="20"/>
                <w:szCs w:val="24"/>
              </w:rPr>
            </w:pPr>
            <w:r w:rsidRPr="006D07EC">
              <w:rPr>
                <w:rFonts w:ascii="Arial" w:hAnsi="Arial" w:cs="Arial"/>
                <w:sz w:val="20"/>
                <w:szCs w:val="24"/>
              </w:rPr>
              <w:t>Melissa Morley</w:t>
            </w:r>
          </w:p>
        </w:tc>
      </w:tr>
      <w:tr w:rsidR="006D07EC" w:rsidRPr="006D07EC" w:rsidTr="006D07EC">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rsidR="006D07EC" w:rsidRPr="006D07EC" w:rsidRDefault="006D07EC">
            <w:pPr>
              <w:rPr>
                <w:rFonts w:ascii="Arial" w:eastAsia="Arial" w:hAnsi="Arial" w:cs="Arial"/>
                <w:b/>
                <w:color w:val="000000"/>
                <w:spacing w:val="-2"/>
                <w:sz w:val="20"/>
                <w:szCs w:val="24"/>
              </w:rPr>
            </w:pPr>
            <w:r w:rsidRPr="006D07EC">
              <w:rPr>
                <w:rFonts w:ascii="Arial" w:hAnsi="Arial" w:cs="Arial"/>
                <w:b/>
                <w:sz w:val="20"/>
                <w:szCs w:val="24"/>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rsidR="006D07EC" w:rsidRPr="006D07EC" w:rsidRDefault="006D07EC">
            <w:pPr>
              <w:rPr>
                <w:rFonts w:ascii="Arial" w:eastAsia="Arial" w:hAnsi="Arial" w:cs="Arial"/>
                <w:color w:val="000000"/>
                <w:spacing w:val="-2"/>
                <w:sz w:val="20"/>
                <w:szCs w:val="24"/>
              </w:rPr>
            </w:pPr>
            <w:r>
              <w:rPr>
                <w:rFonts w:ascii="Arial" w:hAnsi="Arial" w:cs="Arial"/>
                <w:sz w:val="20"/>
                <w:szCs w:val="24"/>
              </w:rPr>
              <w:t>14/01/2020</w:t>
            </w:r>
          </w:p>
        </w:tc>
      </w:tr>
    </w:tbl>
    <w:p w:rsidR="006D07EC" w:rsidRPr="006D07EC" w:rsidRDefault="006D07EC" w:rsidP="006D07EC">
      <w:pPr>
        <w:rPr>
          <w:rFonts w:ascii="Arial" w:eastAsia="Arial" w:hAnsi="Arial" w:cs="Arial"/>
          <w:color w:val="000000"/>
          <w:spacing w:val="-2"/>
          <w:sz w:val="20"/>
          <w:szCs w:val="24"/>
        </w:rPr>
      </w:pPr>
    </w:p>
    <w:p w:rsidR="006D07EC" w:rsidRPr="006D07EC" w:rsidRDefault="006D07EC" w:rsidP="006D07EC">
      <w:pPr>
        <w:pStyle w:val="Heading3"/>
        <w:rPr>
          <w:rFonts w:ascii="Arial" w:hAnsi="Arial"/>
          <w:sz w:val="20"/>
        </w:rPr>
      </w:pPr>
      <w:r w:rsidRPr="006D07EC">
        <w:rPr>
          <w:rFonts w:ascii="Arial" w:hAnsi="Arial"/>
          <w:sz w:val="20"/>
        </w:rPr>
        <w:t>C.</w:t>
      </w:r>
      <w:r w:rsidRPr="006D07EC">
        <w:rPr>
          <w:rFonts w:ascii="Arial" w:hAnsi="Arial"/>
          <w:sz w:val="20"/>
        </w:rPr>
        <w:tab/>
        <w:t>Document Revision and Approval History</w:t>
      </w:r>
    </w:p>
    <w:p w:rsidR="006D07EC" w:rsidRPr="006D07EC" w:rsidRDefault="006D07EC" w:rsidP="006D07EC">
      <w:pPr>
        <w:rPr>
          <w:rFonts w:ascii="Arial" w:hAnsi="Arial" w:cs="Arial"/>
          <w:sz w:val="20"/>
          <w:szCs w:val="24"/>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959"/>
        <w:gridCol w:w="1843"/>
        <w:gridCol w:w="1842"/>
        <w:gridCol w:w="2190"/>
        <w:gridCol w:w="2754"/>
      </w:tblGrid>
      <w:tr w:rsidR="006D07EC" w:rsidRPr="006D07EC" w:rsidTr="006D07EC">
        <w:tc>
          <w:tcPr>
            <w:tcW w:w="959" w:type="dxa"/>
            <w:tcBorders>
              <w:top w:val="single" w:sz="4" w:space="0" w:color="333333"/>
              <w:left w:val="single" w:sz="4" w:space="0" w:color="333333"/>
              <w:bottom w:val="single" w:sz="4" w:space="0" w:color="333333"/>
              <w:right w:val="single" w:sz="4" w:space="0" w:color="333333"/>
            </w:tcBorders>
            <w:shd w:val="clear" w:color="auto" w:fill="D9D9D9"/>
            <w:hideMark/>
          </w:tcPr>
          <w:p w:rsidR="006D07EC" w:rsidRPr="006D07EC" w:rsidRDefault="006D07EC">
            <w:pPr>
              <w:jc w:val="center"/>
              <w:rPr>
                <w:rFonts w:ascii="Arial" w:eastAsia="Arial" w:hAnsi="Arial" w:cs="Arial"/>
                <w:b/>
                <w:color w:val="000000"/>
                <w:spacing w:val="-2"/>
                <w:sz w:val="20"/>
                <w:szCs w:val="24"/>
              </w:rPr>
            </w:pPr>
            <w:r w:rsidRPr="006D07EC">
              <w:rPr>
                <w:rFonts w:ascii="Arial" w:hAnsi="Arial" w:cs="Arial"/>
                <w:b/>
                <w:sz w:val="20"/>
                <w:szCs w:val="24"/>
              </w:rPr>
              <w:t>Version</w:t>
            </w:r>
          </w:p>
        </w:tc>
        <w:tc>
          <w:tcPr>
            <w:tcW w:w="1843" w:type="dxa"/>
            <w:tcBorders>
              <w:top w:val="single" w:sz="4" w:space="0" w:color="333333"/>
              <w:left w:val="single" w:sz="4" w:space="0" w:color="333333"/>
              <w:bottom w:val="single" w:sz="4" w:space="0" w:color="333333"/>
              <w:right w:val="single" w:sz="4" w:space="0" w:color="333333"/>
            </w:tcBorders>
            <w:shd w:val="clear" w:color="auto" w:fill="D9D9D9"/>
            <w:hideMark/>
          </w:tcPr>
          <w:p w:rsidR="006D07EC" w:rsidRPr="006D07EC" w:rsidRDefault="006D07EC">
            <w:pPr>
              <w:jc w:val="center"/>
              <w:rPr>
                <w:rFonts w:ascii="Arial" w:eastAsia="Arial" w:hAnsi="Arial" w:cs="Arial"/>
                <w:b/>
                <w:color w:val="000000"/>
                <w:spacing w:val="-2"/>
                <w:sz w:val="20"/>
                <w:szCs w:val="24"/>
              </w:rPr>
            </w:pPr>
            <w:r w:rsidRPr="006D07EC">
              <w:rPr>
                <w:rFonts w:ascii="Arial" w:hAnsi="Arial" w:cs="Arial"/>
                <w:b/>
                <w:sz w:val="20"/>
                <w:szCs w:val="24"/>
              </w:rPr>
              <w:t>Date</w:t>
            </w:r>
          </w:p>
        </w:tc>
        <w:tc>
          <w:tcPr>
            <w:tcW w:w="1842" w:type="dxa"/>
            <w:tcBorders>
              <w:top w:val="single" w:sz="4" w:space="0" w:color="333333"/>
              <w:left w:val="single" w:sz="4" w:space="0" w:color="333333"/>
              <w:bottom w:val="single" w:sz="4" w:space="0" w:color="333333"/>
              <w:right w:val="single" w:sz="4" w:space="0" w:color="333333"/>
            </w:tcBorders>
            <w:shd w:val="clear" w:color="auto" w:fill="D9D9D9"/>
            <w:hideMark/>
          </w:tcPr>
          <w:p w:rsidR="006D07EC" w:rsidRPr="006D07EC" w:rsidRDefault="006D07EC">
            <w:pPr>
              <w:jc w:val="center"/>
              <w:rPr>
                <w:rFonts w:ascii="Arial" w:eastAsia="Arial" w:hAnsi="Arial" w:cs="Arial"/>
                <w:b/>
                <w:color w:val="000000"/>
                <w:spacing w:val="-2"/>
                <w:sz w:val="20"/>
                <w:szCs w:val="24"/>
              </w:rPr>
            </w:pPr>
            <w:r w:rsidRPr="006D07EC">
              <w:rPr>
                <w:rFonts w:ascii="Arial" w:hAnsi="Arial" w:cs="Arial"/>
                <w:b/>
                <w:sz w:val="20"/>
                <w:szCs w:val="24"/>
              </w:rPr>
              <w:t>Version Created By:</w:t>
            </w:r>
          </w:p>
        </w:tc>
        <w:tc>
          <w:tcPr>
            <w:tcW w:w="2190" w:type="dxa"/>
            <w:tcBorders>
              <w:top w:val="single" w:sz="4" w:space="0" w:color="333333"/>
              <w:left w:val="single" w:sz="4" w:space="0" w:color="333333"/>
              <w:bottom w:val="single" w:sz="4" w:space="0" w:color="333333"/>
              <w:right w:val="single" w:sz="4" w:space="0" w:color="333333"/>
            </w:tcBorders>
            <w:shd w:val="clear" w:color="auto" w:fill="D9D9D9"/>
            <w:hideMark/>
          </w:tcPr>
          <w:p w:rsidR="006D07EC" w:rsidRPr="006D07EC" w:rsidRDefault="006D07EC">
            <w:pPr>
              <w:jc w:val="center"/>
              <w:rPr>
                <w:rFonts w:ascii="Arial" w:eastAsia="Arial" w:hAnsi="Arial" w:cs="Arial"/>
                <w:b/>
                <w:color w:val="000000"/>
                <w:spacing w:val="-2"/>
                <w:sz w:val="20"/>
                <w:szCs w:val="24"/>
              </w:rPr>
            </w:pPr>
            <w:r w:rsidRPr="006D07EC">
              <w:rPr>
                <w:rFonts w:ascii="Arial" w:hAnsi="Arial" w:cs="Arial"/>
                <w:b/>
                <w:sz w:val="20"/>
                <w:szCs w:val="24"/>
              </w:rPr>
              <w:t>Version Approved By:</w:t>
            </w:r>
          </w:p>
        </w:tc>
        <w:tc>
          <w:tcPr>
            <w:tcW w:w="2754" w:type="dxa"/>
            <w:tcBorders>
              <w:top w:val="single" w:sz="4" w:space="0" w:color="333333"/>
              <w:left w:val="single" w:sz="4" w:space="0" w:color="333333"/>
              <w:bottom w:val="single" w:sz="4" w:space="0" w:color="333333"/>
              <w:right w:val="single" w:sz="4" w:space="0" w:color="333333"/>
            </w:tcBorders>
            <w:shd w:val="clear" w:color="auto" w:fill="D9D9D9"/>
            <w:hideMark/>
          </w:tcPr>
          <w:p w:rsidR="006D07EC" w:rsidRPr="006D07EC" w:rsidRDefault="006D07EC">
            <w:pPr>
              <w:jc w:val="center"/>
              <w:rPr>
                <w:rFonts w:ascii="Arial" w:eastAsia="Arial" w:hAnsi="Arial" w:cs="Arial"/>
                <w:b/>
                <w:color w:val="000000"/>
                <w:spacing w:val="-2"/>
                <w:sz w:val="20"/>
                <w:szCs w:val="24"/>
              </w:rPr>
            </w:pPr>
            <w:r w:rsidRPr="006D07EC">
              <w:rPr>
                <w:rFonts w:ascii="Arial" w:hAnsi="Arial" w:cs="Arial"/>
                <w:b/>
                <w:sz w:val="20"/>
                <w:szCs w:val="24"/>
              </w:rPr>
              <w:t>Comments</w:t>
            </w:r>
          </w:p>
        </w:tc>
      </w:tr>
      <w:tr w:rsidR="006D07EC" w:rsidRPr="006D07EC" w:rsidTr="006D07EC">
        <w:tc>
          <w:tcPr>
            <w:tcW w:w="959" w:type="dxa"/>
            <w:tcBorders>
              <w:top w:val="single" w:sz="4" w:space="0" w:color="333333"/>
              <w:left w:val="single" w:sz="4" w:space="0" w:color="333333"/>
              <w:bottom w:val="single" w:sz="4" w:space="0" w:color="333333"/>
              <w:right w:val="single" w:sz="4" w:space="0" w:color="333333"/>
            </w:tcBorders>
            <w:shd w:val="clear" w:color="auto" w:fill="auto"/>
            <w:hideMark/>
          </w:tcPr>
          <w:p w:rsidR="006D07EC" w:rsidRPr="006D07EC" w:rsidRDefault="006D07EC">
            <w:pPr>
              <w:rPr>
                <w:rFonts w:ascii="Arial" w:eastAsia="Arial" w:hAnsi="Arial" w:cs="Arial"/>
                <w:color w:val="000000"/>
                <w:spacing w:val="-2"/>
                <w:sz w:val="20"/>
                <w:szCs w:val="24"/>
              </w:rPr>
            </w:pPr>
            <w:r w:rsidRPr="006D07EC">
              <w:rPr>
                <w:rFonts w:ascii="Arial" w:hAnsi="Arial" w:cs="Arial"/>
                <w:sz w:val="20"/>
                <w:szCs w:val="24"/>
              </w:rPr>
              <w:t>1.0</w:t>
            </w:r>
          </w:p>
        </w:tc>
        <w:tc>
          <w:tcPr>
            <w:tcW w:w="1843" w:type="dxa"/>
            <w:tcBorders>
              <w:top w:val="single" w:sz="4" w:space="0" w:color="333333"/>
              <w:left w:val="single" w:sz="4" w:space="0" w:color="333333"/>
              <w:bottom w:val="single" w:sz="4" w:space="0" w:color="333333"/>
              <w:right w:val="single" w:sz="4" w:space="0" w:color="333333"/>
            </w:tcBorders>
            <w:shd w:val="clear" w:color="auto" w:fill="auto"/>
            <w:hideMark/>
          </w:tcPr>
          <w:p w:rsidR="006D07EC" w:rsidRPr="006D07EC" w:rsidRDefault="006D07EC">
            <w:pPr>
              <w:rPr>
                <w:rFonts w:ascii="Arial" w:eastAsia="Arial" w:hAnsi="Arial" w:cs="Arial"/>
                <w:color w:val="000000"/>
                <w:spacing w:val="-2"/>
                <w:sz w:val="20"/>
                <w:szCs w:val="24"/>
              </w:rPr>
            </w:pPr>
            <w:r w:rsidRPr="006D07EC">
              <w:rPr>
                <w:rFonts w:ascii="Arial" w:hAnsi="Arial" w:cs="Arial"/>
                <w:sz w:val="20"/>
                <w:szCs w:val="24"/>
              </w:rPr>
              <w:t>14 January 2020</w:t>
            </w:r>
          </w:p>
        </w:tc>
        <w:tc>
          <w:tcPr>
            <w:tcW w:w="1842" w:type="dxa"/>
            <w:tcBorders>
              <w:top w:val="single" w:sz="4" w:space="0" w:color="333333"/>
              <w:left w:val="single" w:sz="4" w:space="0" w:color="333333"/>
              <w:bottom w:val="single" w:sz="4" w:space="0" w:color="333333"/>
              <w:right w:val="single" w:sz="4" w:space="0" w:color="333333"/>
            </w:tcBorders>
            <w:shd w:val="clear" w:color="auto" w:fill="auto"/>
            <w:hideMark/>
          </w:tcPr>
          <w:p w:rsidR="006D07EC" w:rsidRPr="006D07EC" w:rsidRDefault="006D07EC">
            <w:pPr>
              <w:rPr>
                <w:rFonts w:ascii="Arial" w:eastAsia="Arial" w:hAnsi="Arial" w:cs="Arial"/>
                <w:color w:val="000000"/>
                <w:spacing w:val="-2"/>
                <w:sz w:val="20"/>
                <w:szCs w:val="24"/>
              </w:rPr>
            </w:pPr>
            <w:r w:rsidRPr="006D07EC">
              <w:rPr>
                <w:rFonts w:ascii="Arial" w:hAnsi="Arial" w:cs="Arial"/>
                <w:sz w:val="20"/>
                <w:szCs w:val="24"/>
              </w:rPr>
              <w:t>Tanya Claridge</w:t>
            </w:r>
          </w:p>
        </w:tc>
        <w:tc>
          <w:tcPr>
            <w:tcW w:w="2190" w:type="dxa"/>
            <w:tcBorders>
              <w:top w:val="single" w:sz="4" w:space="0" w:color="333333"/>
              <w:left w:val="single" w:sz="4" w:space="0" w:color="333333"/>
              <w:bottom w:val="single" w:sz="4" w:space="0" w:color="333333"/>
              <w:right w:val="single" w:sz="4" w:space="0" w:color="333333"/>
            </w:tcBorders>
            <w:shd w:val="clear" w:color="auto" w:fill="auto"/>
            <w:hideMark/>
          </w:tcPr>
          <w:p w:rsidR="006D07EC" w:rsidRPr="006D07EC" w:rsidRDefault="006D07EC">
            <w:pPr>
              <w:rPr>
                <w:rFonts w:ascii="Arial" w:eastAsia="Arial" w:hAnsi="Arial" w:cs="Arial"/>
                <w:color w:val="000000"/>
                <w:spacing w:val="-2"/>
                <w:sz w:val="20"/>
                <w:szCs w:val="24"/>
              </w:rPr>
            </w:pPr>
            <w:r>
              <w:rPr>
                <w:rFonts w:ascii="Arial" w:eastAsia="Arial" w:hAnsi="Arial" w:cs="Arial"/>
                <w:color w:val="000000"/>
                <w:spacing w:val="-2"/>
                <w:sz w:val="20"/>
                <w:szCs w:val="24"/>
              </w:rPr>
              <w:t>Melissa Morley</w:t>
            </w:r>
          </w:p>
        </w:tc>
        <w:tc>
          <w:tcPr>
            <w:tcW w:w="2754" w:type="dxa"/>
            <w:tcBorders>
              <w:top w:val="single" w:sz="4" w:space="0" w:color="333333"/>
              <w:left w:val="single" w:sz="4" w:space="0" w:color="333333"/>
              <w:bottom w:val="single" w:sz="4" w:space="0" w:color="333333"/>
              <w:right w:val="single" w:sz="4" w:space="0" w:color="333333"/>
            </w:tcBorders>
            <w:shd w:val="clear" w:color="auto" w:fill="auto"/>
            <w:hideMark/>
          </w:tcPr>
          <w:p w:rsidR="006D07EC" w:rsidRPr="006D07EC" w:rsidRDefault="006D07EC">
            <w:pPr>
              <w:rPr>
                <w:rFonts w:ascii="Arial" w:eastAsia="Arial" w:hAnsi="Arial" w:cs="Arial"/>
                <w:color w:val="000000"/>
                <w:spacing w:val="-2"/>
                <w:sz w:val="20"/>
                <w:szCs w:val="24"/>
              </w:rPr>
            </w:pPr>
          </w:p>
        </w:tc>
      </w:tr>
      <w:tr w:rsidR="006D07EC" w:rsidRPr="006D07EC" w:rsidTr="006D07EC">
        <w:tc>
          <w:tcPr>
            <w:tcW w:w="959"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c>
          <w:tcPr>
            <w:tcW w:w="1843"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c>
          <w:tcPr>
            <w:tcW w:w="1842"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c>
          <w:tcPr>
            <w:tcW w:w="2190"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r>
      <w:tr w:rsidR="006D07EC" w:rsidRPr="006D07EC" w:rsidTr="006D07EC">
        <w:tc>
          <w:tcPr>
            <w:tcW w:w="959"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c>
          <w:tcPr>
            <w:tcW w:w="1843"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c>
          <w:tcPr>
            <w:tcW w:w="1842"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c>
          <w:tcPr>
            <w:tcW w:w="2190"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r>
      <w:tr w:rsidR="006D07EC" w:rsidRPr="006D07EC" w:rsidTr="006D07EC">
        <w:tc>
          <w:tcPr>
            <w:tcW w:w="959"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c>
          <w:tcPr>
            <w:tcW w:w="1843"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c>
          <w:tcPr>
            <w:tcW w:w="1842"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c>
          <w:tcPr>
            <w:tcW w:w="2190"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0"/>
                <w:szCs w:val="24"/>
              </w:rPr>
            </w:pPr>
          </w:p>
        </w:tc>
      </w:tr>
      <w:tr w:rsidR="006D07EC" w:rsidRPr="006D07EC" w:rsidTr="006D07EC">
        <w:tc>
          <w:tcPr>
            <w:tcW w:w="959"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c>
          <w:tcPr>
            <w:tcW w:w="1843"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c>
          <w:tcPr>
            <w:tcW w:w="1842"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c>
          <w:tcPr>
            <w:tcW w:w="2190"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r>
      <w:tr w:rsidR="006D07EC" w:rsidRPr="006D07EC" w:rsidTr="006D07EC">
        <w:tc>
          <w:tcPr>
            <w:tcW w:w="959"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c>
          <w:tcPr>
            <w:tcW w:w="1843"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c>
          <w:tcPr>
            <w:tcW w:w="1842"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c>
          <w:tcPr>
            <w:tcW w:w="2190"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r>
      <w:tr w:rsidR="006D07EC" w:rsidRPr="006D07EC" w:rsidTr="006D07EC">
        <w:tc>
          <w:tcPr>
            <w:tcW w:w="959"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c>
          <w:tcPr>
            <w:tcW w:w="1843"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c>
          <w:tcPr>
            <w:tcW w:w="1842"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c>
          <w:tcPr>
            <w:tcW w:w="2190"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c>
          <w:tcPr>
            <w:tcW w:w="2754" w:type="dxa"/>
            <w:tcBorders>
              <w:top w:val="single" w:sz="4" w:space="0" w:color="333333"/>
              <w:left w:val="single" w:sz="4" w:space="0" w:color="333333"/>
              <w:bottom w:val="single" w:sz="4" w:space="0" w:color="333333"/>
              <w:right w:val="single" w:sz="4" w:space="0" w:color="333333"/>
            </w:tcBorders>
            <w:shd w:val="clear" w:color="auto" w:fill="auto"/>
          </w:tcPr>
          <w:p w:rsidR="006D07EC" w:rsidRPr="006D07EC" w:rsidRDefault="006D07EC">
            <w:pPr>
              <w:rPr>
                <w:rFonts w:ascii="Arial" w:eastAsia="Arial" w:hAnsi="Arial" w:cs="Arial"/>
                <w:color w:val="000000"/>
                <w:spacing w:val="-2"/>
                <w:sz w:val="24"/>
                <w:szCs w:val="24"/>
              </w:rPr>
            </w:pPr>
          </w:p>
        </w:tc>
      </w:tr>
    </w:tbl>
    <w:p w:rsidR="006D07EC" w:rsidRPr="006D07EC" w:rsidRDefault="006D07EC" w:rsidP="004B646C">
      <w:pPr>
        <w:spacing w:line="276" w:lineRule="auto"/>
        <w:rPr>
          <w:rFonts w:ascii="Arial" w:hAnsi="Arial" w:cs="Arial"/>
          <w:sz w:val="24"/>
          <w:szCs w:val="24"/>
        </w:rPr>
      </w:pPr>
    </w:p>
    <w:p w:rsidR="000F35A2" w:rsidRPr="006D07EC" w:rsidRDefault="00A52781" w:rsidP="004B646C">
      <w:pPr>
        <w:spacing w:line="276" w:lineRule="auto"/>
        <w:rPr>
          <w:rFonts w:ascii="Arial" w:hAnsi="Arial" w:cs="Arial"/>
          <w:sz w:val="24"/>
          <w:szCs w:val="24"/>
        </w:rPr>
      </w:pPr>
      <w:r w:rsidRPr="006D07EC">
        <w:rPr>
          <w:rFonts w:ascii="Arial" w:hAnsi="Arial" w:cs="Arial"/>
          <w:sz w:val="24"/>
          <w:szCs w:val="24"/>
        </w:rPr>
        <w:lastRenderedPageBreak/>
        <w:t xml:space="preserve">The purpose of this policy is to </w:t>
      </w:r>
      <w:r w:rsidR="00CC2BAF" w:rsidRPr="006D07EC">
        <w:rPr>
          <w:rFonts w:ascii="Arial" w:hAnsi="Arial" w:cs="Arial"/>
          <w:sz w:val="24"/>
          <w:szCs w:val="24"/>
        </w:rPr>
        <w:t>give guidance to both patients and staff</w:t>
      </w:r>
      <w:r w:rsidR="004B646C" w:rsidRPr="006D07EC">
        <w:rPr>
          <w:rFonts w:ascii="Arial" w:hAnsi="Arial" w:cs="Arial"/>
          <w:sz w:val="24"/>
          <w:szCs w:val="24"/>
        </w:rPr>
        <w:t xml:space="preserve"> </w:t>
      </w:r>
      <w:r w:rsidR="00CC2BAF" w:rsidRPr="006D07EC">
        <w:rPr>
          <w:rFonts w:ascii="Arial" w:hAnsi="Arial" w:cs="Arial"/>
          <w:sz w:val="24"/>
          <w:szCs w:val="24"/>
        </w:rPr>
        <w:t xml:space="preserve">when home visits are requested. </w:t>
      </w:r>
      <w:r w:rsidR="004B646C" w:rsidRPr="006D07EC">
        <w:rPr>
          <w:rFonts w:ascii="Arial" w:hAnsi="Arial" w:cs="Arial"/>
          <w:sz w:val="24"/>
          <w:szCs w:val="24"/>
        </w:rPr>
        <w:t xml:space="preserve">The </w:t>
      </w:r>
      <w:r w:rsidR="00CC2BAF" w:rsidRPr="006D07EC">
        <w:rPr>
          <w:rFonts w:ascii="Arial" w:hAnsi="Arial" w:cs="Arial"/>
          <w:sz w:val="24"/>
          <w:szCs w:val="24"/>
        </w:rPr>
        <w:t>George Clare Surgery aims to</w:t>
      </w:r>
      <w:r w:rsidR="004B646C" w:rsidRPr="006D07EC">
        <w:rPr>
          <w:rFonts w:ascii="Arial" w:hAnsi="Arial" w:cs="Arial"/>
          <w:sz w:val="24"/>
          <w:szCs w:val="24"/>
        </w:rPr>
        <w:t xml:space="preserve"> provide a safe environment for clinicians whilst taking in to consideration the rising demands and our intention to maintain </w:t>
      </w:r>
      <w:r w:rsidR="006D07EC" w:rsidRPr="006D07EC">
        <w:rPr>
          <w:rFonts w:ascii="Arial" w:hAnsi="Arial" w:cs="Arial"/>
          <w:sz w:val="24"/>
          <w:szCs w:val="24"/>
        </w:rPr>
        <w:t>safe</w:t>
      </w:r>
      <w:r w:rsidR="004B646C" w:rsidRPr="006D07EC">
        <w:rPr>
          <w:rFonts w:ascii="Arial" w:hAnsi="Arial" w:cs="Arial"/>
          <w:sz w:val="24"/>
          <w:szCs w:val="24"/>
        </w:rPr>
        <w:t xml:space="preserve"> and high quality care for all patients registered with the practice.</w:t>
      </w:r>
    </w:p>
    <w:p w:rsidR="00D313FE" w:rsidRPr="006D07EC" w:rsidRDefault="000F35A2" w:rsidP="004B646C">
      <w:pPr>
        <w:spacing w:line="276" w:lineRule="auto"/>
        <w:rPr>
          <w:rFonts w:ascii="Arial" w:hAnsi="Arial" w:cs="Arial"/>
          <w:sz w:val="24"/>
          <w:szCs w:val="24"/>
        </w:rPr>
      </w:pPr>
      <w:r w:rsidRPr="006D07EC">
        <w:rPr>
          <w:rFonts w:ascii="Arial" w:hAnsi="Arial" w:cs="Arial"/>
          <w:sz w:val="24"/>
          <w:szCs w:val="24"/>
        </w:rPr>
        <w:t xml:space="preserve">Patients who are too </w:t>
      </w:r>
      <w:r w:rsidR="006D07EC" w:rsidRPr="006D07EC">
        <w:rPr>
          <w:rFonts w:ascii="Arial" w:hAnsi="Arial" w:cs="Arial"/>
          <w:sz w:val="24"/>
          <w:szCs w:val="24"/>
        </w:rPr>
        <w:t>ill</w:t>
      </w:r>
      <w:r w:rsidRPr="006D07EC">
        <w:rPr>
          <w:rFonts w:ascii="Arial" w:hAnsi="Arial" w:cs="Arial"/>
          <w:sz w:val="24"/>
          <w:szCs w:val="24"/>
        </w:rPr>
        <w:t xml:space="preserve"> or physically incapable of travelling to the surgery may request a home visit. </w:t>
      </w:r>
      <w:r w:rsidR="006D07EC" w:rsidRPr="006D07EC">
        <w:rPr>
          <w:rFonts w:ascii="Arial" w:hAnsi="Arial" w:cs="Arial"/>
          <w:sz w:val="24"/>
          <w:szCs w:val="24"/>
        </w:rPr>
        <w:t>A decision as to whether or not a home visit is necessary is</w:t>
      </w:r>
      <w:r w:rsidRPr="006D07EC">
        <w:rPr>
          <w:rFonts w:ascii="Arial" w:hAnsi="Arial" w:cs="Arial"/>
          <w:sz w:val="24"/>
          <w:szCs w:val="24"/>
        </w:rPr>
        <w:t xml:space="preserve"> </w:t>
      </w:r>
      <w:r w:rsidR="00CC2BAF" w:rsidRPr="006D07EC">
        <w:rPr>
          <w:rFonts w:ascii="Arial" w:hAnsi="Arial" w:cs="Arial"/>
          <w:sz w:val="24"/>
          <w:szCs w:val="24"/>
        </w:rPr>
        <w:t>at</w:t>
      </w:r>
      <w:r w:rsidRPr="006D07EC">
        <w:rPr>
          <w:rFonts w:ascii="Arial" w:hAnsi="Arial" w:cs="Arial"/>
          <w:sz w:val="24"/>
          <w:szCs w:val="24"/>
        </w:rPr>
        <w:t xml:space="preserve"> the </w:t>
      </w:r>
      <w:r w:rsidR="004F1CA0" w:rsidRPr="006D07EC">
        <w:rPr>
          <w:rFonts w:ascii="Arial" w:hAnsi="Arial" w:cs="Arial"/>
          <w:sz w:val="24"/>
          <w:szCs w:val="24"/>
        </w:rPr>
        <w:t xml:space="preserve">medical judgement, and </w:t>
      </w:r>
      <w:r w:rsidRPr="006D07EC">
        <w:rPr>
          <w:rFonts w:ascii="Arial" w:hAnsi="Arial" w:cs="Arial"/>
          <w:sz w:val="24"/>
          <w:szCs w:val="24"/>
        </w:rPr>
        <w:t>discretion of the General Practitioner</w:t>
      </w:r>
      <w:r w:rsidR="00F150EA" w:rsidRPr="006D07EC">
        <w:rPr>
          <w:rFonts w:ascii="Arial" w:hAnsi="Arial" w:cs="Arial"/>
          <w:sz w:val="24"/>
          <w:szCs w:val="24"/>
        </w:rPr>
        <w:t>/Clinical Nurse Practitioner</w:t>
      </w:r>
      <w:r w:rsidR="00104B80" w:rsidRPr="006D07EC">
        <w:rPr>
          <w:rFonts w:ascii="Arial" w:hAnsi="Arial" w:cs="Arial"/>
          <w:sz w:val="24"/>
          <w:szCs w:val="24"/>
        </w:rPr>
        <w:t>.</w:t>
      </w:r>
      <w:r w:rsidR="004F1CA0" w:rsidRPr="006D07EC">
        <w:rPr>
          <w:rFonts w:ascii="Arial" w:hAnsi="Arial" w:cs="Arial"/>
          <w:sz w:val="24"/>
          <w:szCs w:val="24"/>
        </w:rPr>
        <w:t xml:space="preserve"> </w:t>
      </w:r>
      <w:r w:rsidR="00433C78" w:rsidRPr="006D07EC">
        <w:rPr>
          <w:rFonts w:ascii="Arial" w:hAnsi="Arial" w:cs="Arial"/>
          <w:sz w:val="24"/>
          <w:szCs w:val="24"/>
        </w:rPr>
        <w:t>George Clare S</w:t>
      </w:r>
      <w:bookmarkStart w:id="0" w:name="_GoBack"/>
      <w:bookmarkEnd w:id="0"/>
      <w:r w:rsidR="00433C78" w:rsidRPr="006D07EC">
        <w:rPr>
          <w:rFonts w:ascii="Arial" w:hAnsi="Arial" w:cs="Arial"/>
          <w:sz w:val="24"/>
          <w:szCs w:val="24"/>
        </w:rPr>
        <w:t xml:space="preserve">urgery </w:t>
      </w:r>
      <w:r w:rsidR="00F150EA" w:rsidRPr="006D07EC">
        <w:rPr>
          <w:rFonts w:ascii="Arial" w:hAnsi="Arial" w:cs="Arial"/>
          <w:sz w:val="24"/>
          <w:szCs w:val="24"/>
        </w:rPr>
        <w:t xml:space="preserve">has no obligation </w:t>
      </w:r>
      <w:r w:rsidR="00433C78" w:rsidRPr="006D07EC">
        <w:rPr>
          <w:rFonts w:ascii="Arial" w:hAnsi="Arial" w:cs="Arial"/>
          <w:sz w:val="24"/>
          <w:szCs w:val="24"/>
        </w:rPr>
        <w:t>to provide a home visit service</w:t>
      </w:r>
      <w:r w:rsidR="00F150EA" w:rsidRPr="006D07EC">
        <w:rPr>
          <w:rFonts w:ascii="Arial" w:hAnsi="Arial" w:cs="Arial"/>
          <w:sz w:val="24"/>
          <w:szCs w:val="24"/>
        </w:rPr>
        <w:t>,</w:t>
      </w:r>
      <w:r w:rsidR="00104B80" w:rsidRPr="006D07EC">
        <w:rPr>
          <w:rFonts w:ascii="Arial" w:hAnsi="Arial" w:cs="Arial"/>
          <w:sz w:val="24"/>
          <w:szCs w:val="24"/>
        </w:rPr>
        <w:t xml:space="preserve"> especially to patients who </w:t>
      </w:r>
      <w:r w:rsidR="00CC2BAF" w:rsidRPr="006D07EC">
        <w:rPr>
          <w:rFonts w:ascii="Arial" w:hAnsi="Arial" w:cs="Arial"/>
          <w:sz w:val="24"/>
          <w:szCs w:val="24"/>
        </w:rPr>
        <w:t xml:space="preserve">do not meet the visit criteria but will by no means refuse or delay treatment of the patient </w:t>
      </w:r>
    </w:p>
    <w:p w:rsidR="00D313FE" w:rsidRPr="006D07EC" w:rsidRDefault="00D313FE" w:rsidP="004B646C">
      <w:pPr>
        <w:spacing w:line="276" w:lineRule="auto"/>
        <w:rPr>
          <w:rFonts w:ascii="Arial" w:hAnsi="Arial" w:cs="Arial"/>
          <w:sz w:val="24"/>
          <w:szCs w:val="24"/>
        </w:rPr>
      </w:pPr>
      <w:r w:rsidRPr="006D07EC">
        <w:rPr>
          <w:rFonts w:ascii="Arial" w:hAnsi="Arial" w:cs="Arial"/>
          <w:sz w:val="24"/>
          <w:szCs w:val="24"/>
        </w:rPr>
        <w:t xml:space="preserve">Visits requests are sometimes referred to more appropriate services such as 999 emergency response </w:t>
      </w:r>
      <w:r w:rsidR="006D07EC" w:rsidRPr="006D07EC">
        <w:rPr>
          <w:rFonts w:ascii="Arial" w:hAnsi="Arial" w:cs="Arial"/>
          <w:sz w:val="24"/>
          <w:szCs w:val="24"/>
        </w:rPr>
        <w:t>services</w:t>
      </w:r>
      <w:r w:rsidRPr="006D07EC">
        <w:rPr>
          <w:rFonts w:ascii="Arial" w:hAnsi="Arial" w:cs="Arial"/>
          <w:sz w:val="24"/>
          <w:szCs w:val="24"/>
        </w:rPr>
        <w:t>, the JET Team, or the District Nursing team based on the reasonable opinion of the General Practitioner/Clinical Nurse Practitioner using the details provided during the triaging process.</w:t>
      </w:r>
    </w:p>
    <w:p w:rsidR="00D313FE" w:rsidRPr="006D07EC" w:rsidRDefault="00D313FE" w:rsidP="004B646C">
      <w:pPr>
        <w:spacing w:line="276" w:lineRule="auto"/>
        <w:rPr>
          <w:rFonts w:ascii="Arial" w:hAnsi="Arial" w:cs="Arial"/>
          <w:sz w:val="24"/>
          <w:szCs w:val="24"/>
        </w:rPr>
      </w:pPr>
    </w:p>
    <w:p w:rsidR="00433C78" w:rsidRPr="009B55C1" w:rsidRDefault="00CC2BAF" w:rsidP="004B646C">
      <w:pPr>
        <w:spacing w:line="276" w:lineRule="auto"/>
        <w:rPr>
          <w:rFonts w:ascii="Arial" w:hAnsi="Arial" w:cs="Arial"/>
          <w:b/>
          <w:sz w:val="24"/>
          <w:szCs w:val="24"/>
        </w:rPr>
      </w:pPr>
      <w:r w:rsidRPr="009B55C1">
        <w:rPr>
          <w:rFonts w:ascii="Arial" w:hAnsi="Arial" w:cs="Arial"/>
          <w:b/>
          <w:sz w:val="24"/>
          <w:szCs w:val="24"/>
        </w:rPr>
        <w:t>Home visits are reserved for the following groups of patients</w:t>
      </w:r>
      <w:r w:rsidR="004B646C" w:rsidRPr="009B55C1">
        <w:rPr>
          <w:rFonts w:ascii="Arial" w:hAnsi="Arial" w:cs="Arial"/>
          <w:b/>
          <w:sz w:val="24"/>
          <w:szCs w:val="24"/>
        </w:rPr>
        <w:t>:</w:t>
      </w:r>
    </w:p>
    <w:p w:rsidR="00CC2BAF" w:rsidRPr="006D07EC" w:rsidRDefault="00CC2BAF" w:rsidP="004B646C">
      <w:pPr>
        <w:pStyle w:val="ListParagraph"/>
        <w:numPr>
          <w:ilvl w:val="0"/>
          <w:numId w:val="2"/>
        </w:numPr>
        <w:spacing w:line="276" w:lineRule="auto"/>
        <w:rPr>
          <w:rFonts w:ascii="Arial" w:hAnsi="Arial" w:cs="Arial"/>
          <w:sz w:val="24"/>
          <w:szCs w:val="24"/>
        </w:rPr>
      </w:pPr>
      <w:r w:rsidRPr="006D07EC">
        <w:rPr>
          <w:rFonts w:ascii="Arial" w:hAnsi="Arial" w:cs="Arial"/>
          <w:sz w:val="24"/>
          <w:szCs w:val="24"/>
        </w:rPr>
        <w:t>Terminally ill</w:t>
      </w:r>
    </w:p>
    <w:p w:rsidR="00CC2BAF" w:rsidRPr="006D07EC" w:rsidRDefault="00D313FE" w:rsidP="004B646C">
      <w:pPr>
        <w:pStyle w:val="ListParagraph"/>
        <w:numPr>
          <w:ilvl w:val="0"/>
          <w:numId w:val="2"/>
        </w:numPr>
        <w:spacing w:line="276" w:lineRule="auto"/>
        <w:rPr>
          <w:rFonts w:ascii="Arial" w:hAnsi="Arial" w:cs="Arial"/>
          <w:sz w:val="24"/>
          <w:szCs w:val="24"/>
        </w:rPr>
      </w:pPr>
      <w:r w:rsidRPr="006D07EC">
        <w:rPr>
          <w:rFonts w:ascii="Arial" w:hAnsi="Arial" w:cs="Arial"/>
          <w:sz w:val="24"/>
          <w:szCs w:val="24"/>
        </w:rPr>
        <w:t xml:space="preserve">Bed </w:t>
      </w:r>
      <w:r w:rsidR="00CC2BAF" w:rsidRPr="006D07EC">
        <w:rPr>
          <w:rFonts w:ascii="Arial" w:hAnsi="Arial" w:cs="Arial"/>
          <w:sz w:val="24"/>
          <w:szCs w:val="24"/>
        </w:rPr>
        <w:t>bound</w:t>
      </w:r>
    </w:p>
    <w:p w:rsidR="00CC2BAF" w:rsidRPr="006D07EC" w:rsidRDefault="00CC2BAF" w:rsidP="004B646C">
      <w:pPr>
        <w:pStyle w:val="ListParagraph"/>
        <w:numPr>
          <w:ilvl w:val="0"/>
          <w:numId w:val="2"/>
        </w:numPr>
        <w:spacing w:line="276" w:lineRule="auto"/>
        <w:rPr>
          <w:rFonts w:ascii="Arial" w:hAnsi="Arial" w:cs="Arial"/>
          <w:sz w:val="24"/>
          <w:szCs w:val="24"/>
        </w:rPr>
      </w:pPr>
      <w:r w:rsidRPr="006D07EC">
        <w:rPr>
          <w:rFonts w:ascii="Arial" w:hAnsi="Arial" w:cs="Arial"/>
          <w:sz w:val="24"/>
          <w:szCs w:val="24"/>
        </w:rPr>
        <w:t xml:space="preserve">Patients who are severely ill, and </w:t>
      </w:r>
      <w:r w:rsidR="004B646C" w:rsidRPr="006D07EC">
        <w:rPr>
          <w:rFonts w:ascii="Arial" w:hAnsi="Arial" w:cs="Arial"/>
          <w:sz w:val="24"/>
          <w:szCs w:val="24"/>
        </w:rPr>
        <w:t xml:space="preserve">are </w:t>
      </w:r>
      <w:r w:rsidRPr="006D07EC">
        <w:rPr>
          <w:rFonts w:ascii="Arial" w:hAnsi="Arial" w:cs="Arial"/>
          <w:sz w:val="24"/>
          <w:szCs w:val="24"/>
        </w:rPr>
        <w:t>confined to the house</w:t>
      </w:r>
    </w:p>
    <w:p w:rsidR="00104B80" w:rsidRPr="006D07EC" w:rsidRDefault="00104B80" w:rsidP="004B646C">
      <w:pPr>
        <w:spacing w:line="276" w:lineRule="auto"/>
        <w:rPr>
          <w:rFonts w:ascii="Arial" w:hAnsi="Arial" w:cs="Arial"/>
          <w:sz w:val="24"/>
          <w:szCs w:val="24"/>
        </w:rPr>
      </w:pPr>
    </w:p>
    <w:p w:rsidR="00104B80" w:rsidRPr="009B55C1" w:rsidRDefault="004B646C" w:rsidP="004B646C">
      <w:pPr>
        <w:spacing w:line="276" w:lineRule="auto"/>
        <w:rPr>
          <w:rFonts w:ascii="Arial" w:hAnsi="Arial" w:cs="Arial"/>
          <w:b/>
          <w:sz w:val="24"/>
          <w:szCs w:val="24"/>
        </w:rPr>
      </w:pPr>
      <w:r w:rsidRPr="009B55C1">
        <w:rPr>
          <w:rFonts w:ascii="Arial" w:hAnsi="Arial" w:cs="Arial"/>
          <w:b/>
          <w:sz w:val="24"/>
          <w:szCs w:val="24"/>
        </w:rPr>
        <w:t xml:space="preserve">Home visits for </w:t>
      </w:r>
      <w:r w:rsidR="00104B80" w:rsidRPr="009B55C1">
        <w:rPr>
          <w:rFonts w:ascii="Arial" w:hAnsi="Arial" w:cs="Arial"/>
          <w:b/>
          <w:sz w:val="24"/>
          <w:szCs w:val="24"/>
        </w:rPr>
        <w:t>Children</w:t>
      </w:r>
    </w:p>
    <w:p w:rsidR="004B646C" w:rsidRPr="006D07EC" w:rsidRDefault="004B646C" w:rsidP="004B646C">
      <w:pPr>
        <w:pStyle w:val="ListParagraph"/>
        <w:numPr>
          <w:ilvl w:val="0"/>
          <w:numId w:val="5"/>
        </w:numPr>
        <w:spacing w:line="276" w:lineRule="auto"/>
        <w:rPr>
          <w:rFonts w:ascii="Arial" w:hAnsi="Arial" w:cs="Arial"/>
          <w:sz w:val="24"/>
          <w:szCs w:val="24"/>
        </w:rPr>
      </w:pPr>
      <w:r w:rsidRPr="006D07EC">
        <w:rPr>
          <w:rFonts w:ascii="Arial" w:hAnsi="Arial" w:cs="Arial"/>
          <w:sz w:val="24"/>
          <w:szCs w:val="24"/>
        </w:rPr>
        <w:t>Children should be brought to the surgery by their parent or guardian unless they meet the criteria above, or it is at the medical judgement of the GP that they should be seen at home.</w:t>
      </w:r>
    </w:p>
    <w:p w:rsidR="004B646C" w:rsidRPr="009B55C1" w:rsidRDefault="004B646C" w:rsidP="004B646C">
      <w:pPr>
        <w:spacing w:line="276" w:lineRule="auto"/>
        <w:rPr>
          <w:rFonts w:ascii="Arial" w:hAnsi="Arial" w:cs="Arial"/>
          <w:b/>
          <w:sz w:val="24"/>
          <w:szCs w:val="24"/>
        </w:rPr>
      </w:pPr>
    </w:p>
    <w:p w:rsidR="004B646C" w:rsidRPr="009B55C1" w:rsidRDefault="004B646C" w:rsidP="004B646C">
      <w:pPr>
        <w:spacing w:line="276" w:lineRule="auto"/>
        <w:rPr>
          <w:rFonts w:ascii="Arial" w:hAnsi="Arial" w:cs="Arial"/>
          <w:b/>
          <w:sz w:val="24"/>
          <w:szCs w:val="24"/>
        </w:rPr>
      </w:pPr>
      <w:r w:rsidRPr="009B55C1">
        <w:rPr>
          <w:rFonts w:ascii="Arial" w:hAnsi="Arial" w:cs="Arial"/>
          <w:b/>
          <w:sz w:val="24"/>
          <w:szCs w:val="24"/>
        </w:rPr>
        <w:t>Home visits for patients registered that live in nursing and residential homes</w:t>
      </w:r>
    </w:p>
    <w:p w:rsidR="004B646C" w:rsidRPr="006D07EC" w:rsidRDefault="004B646C" w:rsidP="004B646C">
      <w:pPr>
        <w:pStyle w:val="ListParagraph"/>
        <w:numPr>
          <w:ilvl w:val="0"/>
          <w:numId w:val="5"/>
        </w:numPr>
        <w:spacing w:line="276" w:lineRule="auto"/>
        <w:rPr>
          <w:rFonts w:ascii="Arial" w:hAnsi="Arial" w:cs="Arial"/>
          <w:sz w:val="24"/>
          <w:szCs w:val="24"/>
        </w:rPr>
      </w:pPr>
      <w:r w:rsidRPr="006D07EC">
        <w:rPr>
          <w:rFonts w:ascii="Arial" w:hAnsi="Arial" w:cs="Arial"/>
          <w:sz w:val="24"/>
          <w:szCs w:val="24"/>
        </w:rPr>
        <w:t>Weekly visits are made to the local residential homes Swan House, and The Gables by named General Practitioners. Additional requests for visits to these locations can be made but must follow the triage process stated below.</w:t>
      </w:r>
    </w:p>
    <w:p w:rsidR="004B646C" w:rsidRPr="006D07EC" w:rsidRDefault="004B646C" w:rsidP="004B646C">
      <w:pPr>
        <w:pStyle w:val="ListParagraph"/>
        <w:spacing w:line="276" w:lineRule="auto"/>
        <w:rPr>
          <w:rFonts w:ascii="Arial" w:hAnsi="Arial" w:cs="Arial"/>
          <w:sz w:val="24"/>
          <w:szCs w:val="24"/>
        </w:rPr>
      </w:pPr>
    </w:p>
    <w:p w:rsidR="004B646C" w:rsidRPr="006D07EC" w:rsidRDefault="004B646C" w:rsidP="004B646C">
      <w:pPr>
        <w:spacing w:line="276" w:lineRule="auto"/>
        <w:rPr>
          <w:rFonts w:ascii="Arial" w:hAnsi="Arial" w:cs="Arial"/>
          <w:sz w:val="24"/>
          <w:szCs w:val="24"/>
        </w:rPr>
      </w:pPr>
      <w:r w:rsidRPr="006D07EC">
        <w:rPr>
          <w:rFonts w:ascii="Arial" w:hAnsi="Arial" w:cs="Arial"/>
          <w:sz w:val="24"/>
          <w:szCs w:val="24"/>
        </w:rPr>
        <w:t>It is not the George Clare Surgery’s responsibility to provide transportation for patients to come to the surgery, if the patient does not meet the home visit criteria above they are deemed readily transportable by car, either by a friend, a relative or a local taxi firm.</w:t>
      </w:r>
    </w:p>
    <w:p w:rsidR="004B646C" w:rsidRPr="006D07EC" w:rsidRDefault="004B646C" w:rsidP="004B646C">
      <w:pPr>
        <w:spacing w:line="276" w:lineRule="auto"/>
        <w:rPr>
          <w:rFonts w:ascii="Arial" w:hAnsi="Arial" w:cs="Arial"/>
          <w:sz w:val="24"/>
          <w:szCs w:val="24"/>
        </w:rPr>
      </w:pPr>
    </w:p>
    <w:p w:rsidR="004B646C" w:rsidRPr="006D07EC" w:rsidRDefault="004B646C" w:rsidP="004B646C">
      <w:pPr>
        <w:spacing w:line="276" w:lineRule="auto"/>
        <w:rPr>
          <w:rFonts w:ascii="Arial" w:hAnsi="Arial" w:cs="Arial"/>
          <w:sz w:val="24"/>
          <w:szCs w:val="24"/>
        </w:rPr>
      </w:pPr>
      <w:r w:rsidRPr="006D07EC">
        <w:rPr>
          <w:rFonts w:ascii="Arial" w:hAnsi="Arial" w:cs="Arial"/>
          <w:sz w:val="24"/>
          <w:szCs w:val="24"/>
        </w:rPr>
        <w:lastRenderedPageBreak/>
        <w:t>Childcare issues for a patient is not a reason to request a home visit, patients are welcome to bring their children along to their appointments. If a sensitive examination is required for a patient with children the George Clare Surgery will try and accommodate this by providing a member of staff to mind the children whilst the examination takes place.</w:t>
      </w:r>
    </w:p>
    <w:p w:rsidR="004B646C" w:rsidRPr="006D07EC" w:rsidRDefault="00433C78" w:rsidP="004B646C">
      <w:pPr>
        <w:spacing w:line="276" w:lineRule="auto"/>
        <w:rPr>
          <w:rFonts w:ascii="Arial" w:hAnsi="Arial" w:cs="Arial"/>
          <w:sz w:val="24"/>
          <w:szCs w:val="24"/>
        </w:rPr>
      </w:pPr>
      <w:r w:rsidRPr="006D07EC">
        <w:rPr>
          <w:rFonts w:ascii="Arial" w:hAnsi="Arial" w:cs="Arial"/>
          <w:sz w:val="24"/>
          <w:szCs w:val="24"/>
        </w:rPr>
        <w:t xml:space="preserve">Using clinician time to visit patients that are not housebound can delay treatment to patients who are genuinely in </w:t>
      </w:r>
      <w:r w:rsidR="004B646C" w:rsidRPr="006D07EC">
        <w:rPr>
          <w:rFonts w:ascii="Arial" w:hAnsi="Arial" w:cs="Arial"/>
          <w:sz w:val="24"/>
          <w:szCs w:val="24"/>
        </w:rPr>
        <w:t xml:space="preserve">need of a home visit. </w:t>
      </w:r>
      <w:r w:rsidR="004F1CA0" w:rsidRPr="006D07EC">
        <w:rPr>
          <w:rFonts w:ascii="Arial" w:hAnsi="Arial" w:cs="Arial"/>
          <w:sz w:val="24"/>
          <w:szCs w:val="24"/>
        </w:rPr>
        <w:t>W</w:t>
      </w:r>
      <w:r w:rsidR="000F35A2" w:rsidRPr="006D07EC">
        <w:rPr>
          <w:rFonts w:ascii="Arial" w:hAnsi="Arial" w:cs="Arial"/>
          <w:sz w:val="24"/>
          <w:szCs w:val="24"/>
        </w:rPr>
        <w:t xml:space="preserve">hilst George Clare Surgery does not refuse to visit patients who are genuinely unable to </w:t>
      </w:r>
      <w:r w:rsidR="004F1CA0" w:rsidRPr="006D07EC">
        <w:rPr>
          <w:rFonts w:ascii="Arial" w:hAnsi="Arial" w:cs="Arial"/>
          <w:sz w:val="24"/>
          <w:szCs w:val="24"/>
        </w:rPr>
        <w:t>get to the surgery themselves</w:t>
      </w:r>
      <w:r w:rsidR="004B646C" w:rsidRPr="006D07EC">
        <w:rPr>
          <w:rFonts w:ascii="Arial" w:hAnsi="Arial" w:cs="Arial"/>
          <w:sz w:val="24"/>
          <w:szCs w:val="24"/>
        </w:rPr>
        <w:t>,</w:t>
      </w:r>
      <w:r w:rsidR="004F1CA0" w:rsidRPr="006D07EC">
        <w:rPr>
          <w:rFonts w:ascii="Arial" w:hAnsi="Arial" w:cs="Arial"/>
          <w:sz w:val="24"/>
          <w:szCs w:val="24"/>
        </w:rPr>
        <w:t xml:space="preserve"> it does ask patients to consider the reasons why being seen away from the surgery could be detrimental </w:t>
      </w:r>
      <w:r w:rsidR="004B646C" w:rsidRPr="006D07EC">
        <w:rPr>
          <w:rFonts w:ascii="Arial" w:hAnsi="Arial" w:cs="Arial"/>
          <w:sz w:val="24"/>
          <w:szCs w:val="24"/>
        </w:rPr>
        <w:t>towards their own or others</w:t>
      </w:r>
      <w:r w:rsidR="004F1CA0" w:rsidRPr="006D07EC">
        <w:rPr>
          <w:rFonts w:ascii="Arial" w:hAnsi="Arial" w:cs="Arial"/>
          <w:sz w:val="24"/>
          <w:szCs w:val="24"/>
        </w:rPr>
        <w:t xml:space="preserve"> care.</w:t>
      </w:r>
    </w:p>
    <w:p w:rsidR="004B646C" w:rsidRPr="006D07EC" w:rsidRDefault="004B646C" w:rsidP="004B646C">
      <w:pPr>
        <w:pStyle w:val="ListParagraph"/>
        <w:numPr>
          <w:ilvl w:val="0"/>
          <w:numId w:val="4"/>
        </w:numPr>
        <w:spacing w:line="276" w:lineRule="auto"/>
        <w:rPr>
          <w:rFonts w:ascii="Arial" w:hAnsi="Arial" w:cs="Arial"/>
          <w:sz w:val="24"/>
          <w:szCs w:val="24"/>
        </w:rPr>
      </w:pPr>
      <w:r w:rsidRPr="006D07EC">
        <w:rPr>
          <w:rFonts w:ascii="Arial" w:hAnsi="Arial" w:cs="Arial"/>
          <w:sz w:val="24"/>
          <w:szCs w:val="24"/>
        </w:rPr>
        <w:t>Clinician time taken travelling to and from patient’s home.</w:t>
      </w:r>
    </w:p>
    <w:p w:rsidR="004B646C" w:rsidRPr="006D07EC" w:rsidRDefault="004B646C" w:rsidP="004B646C">
      <w:pPr>
        <w:pStyle w:val="ListParagraph"/>
        <w:numPr>
          <w:ilvl w:val="0"/>
          <w:numId w:val="4"/>
        </w:numPr>
        <w:spacing w:line="276" w:lineRule="auto"/>
        <w:rPr>
          <w:rFonts w:ascii="Arial" w:hAnsi="Arial" w:cs="Arial"/>
          <w:sz w:val="24"/>
          <w:szCs w:val="24"/>
        </w:rPr>
      </w:pPr>
      <w:r w:rsidRPr="006D07EC">
        <w:rPr>
          <w:rFonts w:ascii="Arial" w:hAnsi="Arial" w:cs="Arial"/>
          <w:sz w:val="24"/>
          <w:szCs w:val="24"/>
        </w:rPr>
        <w:t>Lone working risk for General Practitioners.</w:t>
      </w:r>
    </w:p>
    <w:p w:rsidR="004B646C" w:rsidRPr="006D07EC" w:rsidRDefault="004B646C" w:rsidP="004B646C">
      <w:pPr>
        <w:pStyle w:val="ListParagraph"/>
        <w:numPr>
          <w:ilvl w:val="0"/>
          <w:numId w:val="4"/>
        </w:numPr>
        <w:spacing w:line="276" w:lineRule="auto"/>
        <w:rPr>
          <w:rFonts w:ascii="Arial" w:hAnsi="Arial" w:cs="Arial"/>
          <w:sz w:val="24"/>
          <w:szCs w:val="24"/>
        </w:rPr>
      </w:pPr>
      <w:r w:rsidRPr="006D07EC">
        <w:rPr>
          <w:rFonts w:ascii="Arial" w:hAnsi="Arial" w:cs="Arial"/>
          <w:sz w:val="24"/>
          <w:szCs w:val="24"/>
        </w:rPr>
        <w:t>Increased risk of cross infection for both the patient and the clinician.</w:t>
      </w:r>
    </w:p>
    <w:p w:rsidR="004B646C" w:rsidRPr="006D07EC" w:rsidRDefault="004B646C" w:rsidP="004B646C">
      <w:pPr>
        <w:pStyle w:val="ListParagraph"/>
        <w:numPr>
          <w:ilvl w:val="0"/>
          <w:numId w:val="3"/>
        </w:numPr>
        <w:spacing w:line="276" w:lineRule="auto"/>
        <w:rPr>
          <w:rFonts w:ascii="Arial" w:hAnsi="Arial" w:cs="Arial"/>
          <w:sz w:val="24"/>
          <w:szCs w:val="24"/>
        </w:rPr>
      </w:pPr>
      <w:r w:rsidRPr="006D07EC">
        <w:rPr>
          <w:rFonts w:ascii="Arial" w:hAnsi="Arial" w:cs="Arial"/>
          <w:sz w:val="24"/>
          <w:szCs w:val="24"/>
        </w:rPr>
        <w:t>Lack of equipment available for assessment and treatment.</w:t>
      </w:r>
    </w:p>
    <w:p w:rsidR="004B646C" w:rsidRPr="006D07EC" w:rsidRDefault="004B646C" w:rsidP="004B646C">
      <w:pPr>
        <w:pStyle w:val="ListParagraph"/>
        <w:numPr>
          <w:ilvl w:val="0"/>
          <w:numId w:val="3"/>
        </w:numPr>
        <w:spacing w:line="276" w:lineRule="auto"/>
        <w:rPr>
          <w:rFonts w:ascii="Arial" w:hAnsi="Arial" w:cs="Arial"/>
          <w:sz w:val="24"/>
          <w:szCs w:val="24"/>
        </w:rPr>
      </w:pPr>
      <w:r w:rsidRPr="006D07EC">
        <w:rPr>
          <w:rFonts w:ascii="Arial" w:hAnsi="Arial" w:cs="Arial"/>
          <w:sz w:val="24"/>
          <w:szCs w:val="24"/>
        </w:rPr>
        <w:t>Delay in the speed of treatment, assessments, tests, and investigations.</w:t>
      </w:r>
    </w:p>
    <w:p w:rsidR="004B646C" w:rsidRPr="006D07EC" w:rsidRDefault="004B646C">
      <w:pPr>
        <w:rPr>
          <w:rFonts w:ascii="Arial" w:hAnsi="Arial" w:cs="Arial"/>
          <w:sz w:val="24"/>
          <w:szCs w:val="24"/>
        </w:rPr>
      </w:pPr>
    </w:p>
    <w:p w:rsidR="000F35A2" w:rsidRPr="009B55C1" w:rsidRDefault="004B646C" w:rsidP="004B646C">
      <w:pPr>
        <w:spacing w:line="276" w:lineRule="auto"/>
        <w:rPr>
          <w:rFonts w:ascii="Arial" w:hAnsi="Arial" w:cs="Arial"/>
          <w:b/>
          <w:sz w:val="24"/>
          <w:szCs w:val="24"/>
        </w:rPr>
      </w:pPr>
      <w:r w:rsidRPr="009B55C1">
        <w:rPr>
          <w:rFonts w:ascii="Arial" w:hAnsi="Arial" w:cs="Arial"/>
          <w:b/>
          <w:sz w:val="24"/>
          <w:szCs w:val="24"/>
        </w:rPr>
        <w:t>Home visit triage process</w:t>
      </w:r>
    </w:p>
    <w:p w:rsidR="00F150EA" w:rsidRPr="006D07EC" w:rsidRDefault="00433C78" w:rsidP="004B646C">
      <w:pPr>
        <w:spacing w:line="276" w:lineRule="auto"/>
        <w:rPr>
          <w:rFonts w:ascii="Arial" w:hAnsi="Arial" w:cs="Arial"/>
          <w:sz w:val="24"/>
          <w:szCs w:val="24"/>
        </w:rPr>
      </w:pPr>
      <w:r w:rsidRPr="006D07EC">
        <w:rPr>
          <w:rFonts w:ascii="Arial" w:hAnsi="Arial" w:cs="Arial"/>
          <w:sz w:val="24"/>
          <w:szCs w:val="24"/>
        </w:rPr>
        <w:t>Triaging patients is a necessary process to enable the General Practitioners</w:t>
      </w:r>
      <w:r w:rsidR="00F150EA" w:rsidRPr="006D07EC">
        <w:rPr>
          <w:rFonts w:ascii="Arial" w:hAnsi="Arial" w:cs="Arial"/>
          <w:sz w:val="24"/>
          <w:szCs w:val="24"/>
        </w:rPr>
        <w:t>/Clinical Nurse Practitioner</w:t>
      </w:r>
      <w:r w:rsidRPr="006D07EC">
        <w:rPr>
          <w:rFonts w:ascii="Arial" w:hAnsi="Arial" w:cs="Arial"/>
          <w:sz w:val="24"/>
          <w:szCs w:val="24"/>
        </w:rPr>
        <w:t xml:space="preserve"> to assess the urgency</w:t>
      </w:r>
      <w:r w:rsidR="00A8237A" w:rsidRPr="006D07EC">
        <w:rPr>
          <w:rFonts w:ascii="Arial" w:hAnsi="Arial" w:cs="Arial"/>
          <w:sz w:val="24"/>
          <w:szCs w:val="24"/>
        </w:rPr>
        <w:t xml:space="preserve"> and necessity</w:t>
      </w:r>
      <w:r w:rsidR="00A52781" w:rsidRPr="006D07EC">
        <w:rPr>
          <w:rFonts w:ascii="Arial" w:hAnsi="Arial" w:cs="Arial"/>
          <w:sz w:val="24"/>
          <w:szCs w:val="24"/>
        </w:rPr>
        <w:t xml:space="preserve"> of a</w:t>
      </w:r>
      <w:r w:rsidR="00A8237A" w:rsidRPr="006D07EC">
        <w:rPr>
          <w:rFonts w:ascii="Arial" w:hAnsi="Arial" w:cs="Arial"/>
          <w:sz w:val="24"/>
          <w:szCs w:val="24"/>
        </w:rPr>
        <w:t xml:space="preserve"> home visit</w:t>
      </w:r>
      <w:r w:rsidRPr="006D07EC">
        <w:rPr>
          <w:rFonts w:ascii="Arial" w:hAnsi="Arial" w:cs="Arial"/>
          <w:sz w:val="24"/>
          <w:szCs w:val="24"/>
        </w:rPr>
        <w:t xml:space="preserve"> request</w:t>
      </w:r>
      <w:r w:rsidR="00A8237A" w:rsidRPr="006D07EC">
        <w:rPr>
          <w:rFonts w:ascii="Arial" w:hAnsi="Arial" w:cs="Arial"/>
          <w:sz w:val="24"/>
          <w:szCs w:val="24"/>
        </w:rPr>
        <w:t>.</w:t>
      </w:r>
      <w:r w:rsidR="00A52781" w:rsidRPr="006D07EC">
        <w:rPr>
          <w:rFonts w:ascii="Arial" w:hAnsi="Arial" w:cs="Arial"/>
          <w:sz w:val="24"/>
          <w:szCs w:val="24"/>
        </w:rPr>
        <w:t xml:space="preserve"> In order to make best use of clinician time, all visit requests should be</w:t>
      </w:r>
      <w:r w:rsidR="00A8237A" w:rsidRPr="006D07EC">
        <w:rPr>
          <w:rFonts w:ascii="Arial" w:hAnsi="Arial" w:cs="Arial"/>
          <w:sz w:val="24"/>
          <w:szCs w:val="24"/>
        </w:rPr>
        <w:t xml:space="preserve"> </w:t>
      </w:r>
      <w:r w:rsidR="00A52781" w:rsidRPr="006D07EC">
        <w:rPr>
          <w:rFonts w:ascii="Arial" w:hAnsi="Arial" w:cs="Arial"/>
          <w:sz w:val="24"/>
          <w:szCs w:val="24"/>
        </w:rPr>
        <w:t>logged with a me</w:t>
      </w:r>
      <w:r w:rsidR="00D313FE" w:rsidRPr="006D07EC">
        <w:rPr>
          <w:rFonts w:ascii="Arial" w:hAnsi="Arial" w:cs="Arial"/>
          <w:sz w:val="24"/>
          <w:szCs w:val="24"/>
        </w:rPr>
        <w:t>mber of the reception team by 10.30</w:t>
      </w:r>
      <w:r w:rsidR="00A52781" w:rsidRPr="006D07EC">
        <w:rPr>
          <w:rFonts w:ascii="Arial" w:hAnsi="Arial" w:cs="Arial"/>
          <w:sz w:val="24"/>
          <w:szCs w:val="24"/>
        </w:rPr>
        <w:t>am, requests made after this time</w:t>
      </w:r>
      <w:r w:rsidR="00104B80" w:rsidRPr="006D07EC">
        <w:rPr>
          <w:rFonts w:ascii="Arial" w:hAnsi="Arial" w:cs="Arial"/>
          <w:sz w:val="24"/>
          <w:szCs w:val="24"/>
        </w:rPr>
        <w:t xml:space="preserve"> that are not deemed as urgent will be deferred to the next working day.</w:t>
      </w:r>
    </w:p>
    <w:p w:rsidR="000F35A2" w:rsidRPr="006D07EC" w:rsidRDefault="00A8237A" w:rsidP="004B646C">
      <w:pPr>
        <w:spacing w:line="276" w:lineRule="auto"/>
        <w:rPr>
          <w:rFonts w:ascii="Arial" w:hAnsi="Arial" w:cs="Arial"/>
          <w:sz w:val="24"/>
          <w:szCs w:val="24"/>
        </w:rPr>
      </w:pPr>
      <w:r w:rsidRPr="006D07EC">
        <w:rPr>
          <w:rFonts w:ascii="Arial" w:hAnsi="Arial" w:cs="Arial"/>
          <w:sz w:val="24"/>
          <w:szCs w:val="24"/>
        </w:rPr>
        <w:t>Initially all requests are taken by the receptionist, it is important that all information regarding the reason behind the request is obtained</w:t>
      </w:r>
      <w:r w:rsidR="00F150EA" w:rsidRPr="006D07EC">
        <w:rPr>
          <w:rFonts w:ascii="Arial" w:hAnsi="Arial" w:cs="Arial"/>
          <w:sz w:val="24"/>
          <w:szCs w:val="24"/>
        </w:rPr>
        <w:t>,</w:t>
      </w:r>
      <w:r w:rsidRPr="006D07EC">
        <w:rPr>
          <w:rFonts w:ascii="Arial" w:hAnsi="Arial" w:cs="Arial"/>
          <w:sz w:val="24"/>
          <w:szCs w:val="24"/>
        </w:rPr>
        <w:t xml:space="preserve"> this should include:</w:t>
      </w:r>
      <w:r w:rsidRPr="006D07EC">
        <w:rPr>
          <w:rFonts w:ascii="Arial" w:hAnsi="Arial" w:cs="Arial"/>
          <w:sz w:val="24"/>
          <w:szCs w:val="24"/>
        </w:rPr>
        <w:br/>
      </w:r>
    </w:p>
    <w:p w:rsidR="00A8237A" w:rsidRPr="006D07EC" w:rsidRDefault="00A8237A" w:rsidP="004B646C">
      <w:pPr>
        <w:pStyle w:val="ListParagraph"/>
        <w:numPr>
          <w:ilvl w:val="0"/>
          <w:numId w:val="1"/>
        </w:numPr>
        <w:spacing w:line="276" w:lineRule="auto"/>
        <w:rPr>
          <w:rFonts w:ascii="Arial" w:hAnsi="Arial" w:cs="Arial"/>
          <w:sz w:val="24"/>
          <w:szCs w:val="24"/>
        </w:rPr>
      </w:pPr>
      <w:r w:rsidRPr="006D07EC">
        <w:rPr>
          <w:rFonts w:ascii="Arial" w:hAnsi="Arial" w:cs="Arial"/>
          <w:sz w:val="24"/>
          <w:szCs w:val="24"/>
        </w:rPr>
        <w:t>Patient’s name</w:t>
      </w:r>
    </w:p>
    <w:p w:rsidR="00A8237A" w:rsidRPr="006D07EC" w:rsidRDefault="00A8237A" w:rsidP="004B646C">
      <w:pPr>
        <w:pStyle w:val="ListParagraph"/>
        <w:numPr>
          <w:ilvl w:val="0"/>
          <w:numId w:val="1"/>
        </w:numPr>
        <w:spacing w:line="276" w:lineRule="auto"/>
        <w:rPr>
          <w:rFonts w:ascii="Arial" w:hAnsi="Arial" w:cs="Arial"/>
          <w:sz w:val="24"/>
          <w:szCs w:val="24"/>
        </w:rPr>
      </w:pPr>
      <w:r w:rsidRPr="006D07EC">
        <w:rPr>
          <w:rFonts w:ascii="Arial" w:hAnsi="Arial" w:cs="Arial"/>
          <w:sz w:val="24"/>
          <w:szCs w:val="24"/>
        </w:rPr>
        <w:t>Patients Date of Birth</w:t>
      </w:r>
    </w:p>
    <w:p w:rsidR="00A8237A" w:rsidRPr="006D07EC" w:rsidRDefault="00A8237A" w:rsidP="004B646C">
      <w:pPr>
        <w:pStyle w:val="ListParagraph"/>
        <w:numPr>
          <w:ilvl w:val="0"/>
          <w:numId w:val="1"/>
        </w:numPr>
        <w:spacing w:line="276" w:lineRule="auto"/>
        <w:rPr>
          <w:rFonts w:ascii="Arial" w:hAnsi="Arial" w:cs="Arial"/>
          <w:sz w:val="24"/>
          <w:szCs w:val="24"/>
        </w:rPr>
      </w:pPr>
      <w:r w:rsidRPr="006D07EC">
        <w:rPr>
          <w:rFonts w:ascii="Arial" w:hAnsi="Arial" w:cs="Arial"/>
          <w:sz w:val="24"/>
          <w:szCs w:val="24"/>
        </w:rPr>
        <w:t>Confirmation of patient’s current address</w:t>
      </w:r>
    </w:p>
    <w:p w:rsidR="00A8237A" w:rsidRPr="006D07EC" w:rsidRDefault="00A8237A" w:rsidP="004B646C">
      <w:pPr>
        <w:pStyle w:val="ListParagraph"/>
        <w:numPr>
          <w:ilvl w:val="0"/>
          <w:numId w:val="1"/>
        </w:numPr>
        <w:spacing w:line="276" w:lineRule="auto"/>
        <w:rPr>
          <w:rFonts w:ascii="Arial" w:hAnsi="Arial" w:cs="Arial"/>
          <w:sz w:val="24"/>
          <w:szCs w:val="24"/>
        </w:rPr>
      </w:pPr>
      <w:r w:rsidRPr="006D07EC">
        <w:rPr>
          <w:rFonts w:ascii="Arial" w:hAnsi="Arial" w:cs="Arial"/>
          <w:sz w:val="24"/>
          <w:szCs w:val="24"/>
        </w:rPr>
        <w:t>Confirmation of patients contact telephone numbers</w:t>
      </w:r>
    </w:p>
    <w:p w:rsidR="00A8237A" w:rsidRPr="006D07EC" w:rsidRDefault="00A8237A" w:rsidP="004B646C">
      <w:pPr>
        <w:pStyle w:val="ListParagraph"/>
        <w:numPr>
          <w:ilvl w:val="0"/>
          <w:numId w:val="1"/>
        </w:numPr>
        <w:spacing w:line="276" w:lineRule="auto"/>
        <w:rPr>
          <w:rFonts w:ascii="Arial" w:hAnsi="Arial" w:cs="Arial"/>
          <w:sz w:val="24"/>
          <w:szCs w:val="24"/>
        </w:rPr>
      </w:pPr>
      <w:r w:rsidRPr="006D07EC">
        <w:rPr>
          <w:rFonts w:ascii="Arial" w:hAnsi="Arial" w:cs="Arial"/>
          <w:sz w:val="24"/>
          <w:szCs w:val="24"/>
        </w:rPr>
        <w:t>The caller’s details and their relationship to the patient (if necessary)</w:t>
      </w:r>
    </w:p>
    <w:p w:rsidR="00A8237A" w:rsidRPr="006D07EC" w:rsidRDefault="00A8237A" w:rsidP="004B646C">
      <w:pPr>
        <w:pStyle w:val="ListParagraph"/>
        <w:numPr>
          <w:ilvl w:val="0"/>
          <w:numId w:val="1"/>
        </w:numPr>
        <w:spacing w:line="276" w:lineRule="auto"/>
        <w:rPr>
          <w:rFonts w:ascii="Arial" w:hAnsi="Arial" w:cs="Arial"/>
          <w:sz w:val="24"/>
          <w:szCs w:val="24"/>
        </w:rPr>
      </w:pPr>
      <w:r w:rsidRPr="006D07EC">
        <w:rPr>
          <w:rFonts w:ascii="Arial" w:hAnsi="Arial" w:cs="Arial"/>
          <w:sz w:val="24"/>
          <w:szCs w:val="24"/>
        </w:rPr>
        <w:t>The nature of the problem including any symptoms and the length of time they have been experienced.</w:t>
      </w:r>
    </w:p>
    <w:p w:rsidR="00A8237A" w:rsidRPr="006D07EC" w:rsidRDefault="00A52781" w:rsidP="004B646C">
      <w:pPr>
        <w:pStyle w:val="ListParagraph"/>
        <w:numPr>
          <w:ilvl w:val="0"/>
          <w:numId w:val="1"/>
        </w:numPr>
        <w:spacing w:line="276" w:lineRule="auto"/>
        <w:rPr>
          <w:rFonts w:ascii="Arial" w:hAnsi="Arial" w:cs="Arial"/>
          <w:sz w:val="24"/>
          <w:szCs w:val="24"/>
        </w:rPr>
      </w:pPr>
      <w:r w:rsidRPr="006D07EC">
        <w:rPr>
          <w:rFonts w:ascii="Arial" w:hAnsi="Arial" w:cs="Arial"/>
          <w:sz w:val="24"/>
          <w:szCs w:val="24"/>
        </w:rPr>
        <w:t>The severity of the visit request based on the patient opinion.</w:t>
      </w:r>
    </w:p>
    <w:p w:rsidR="00A52781" w:rsidRPr="006D07EC" w:rsidRDefault="00A52781" w:rsidP="004B646C">
      <w:pPr>
        <w:pStyle w:val="ListParagraph"/>
        <w:numPr>
          <w:ilvl w:val="0"/>
          <w:numId w:val="1"/>
        </w:numPr>
        <w:spacing w:line="276" w:lineRule="auto"/>
        <w:rPr>
          <w:rFonts w:ascii="Arial" w:hAnsi="Arial" w:cs="Arial"/>
          <w:sz w:val="24"/>
          <w:szCs w:val="24"/>
        </w:rPr>
      </w:pPr>
      <w:r w:rsidRPr="006D07EC">
        <w:rPr>
          <w:rFonts w:ascii="Arial" w:hAnsi="Arial" w:cs="Arial"/>
          <w:sz w:val="24"/>
          <w:szCs w:val="24"/>
        </w:rPr>
        <w:t>Any Key code/ entry restrictions at the property</w:t>
      </w:r>
    </w:p>
    <w:p w:rsidR="00A52781" w:rsidRPr="006D07EC" w:rsidRDefault="004B646C" w:rsidP="004B646C">
      <w:pPr>
        <w:pStyle w:val="ListParagraph"/>
        <w:numPr>
          <w:ilvl w:val="0"/>
          <w:numId w:val="1"/>
        </w:numPr>
        <w:spacing w:line="276" w:lineRule="auto"/>
        <w:rPr>
          <w:rFonts w:ascii="Arial" w:hAnsi="Arial" w:cs="Arial"/>
          <w:sz w:val="24"/>
          <w:szCs w:val="24"/>
        </w:rPr>
      </w:pPr>
      <w:r w:rsidRPr="006D07EC">
        <w:rPr>
          <w:rFonts w:ascii="Arial" w:hAnsi="Arial" w:cs="Arial"/>
          <w:sz w:val="24"/>
          <w:szCs w:val="24"/>
        </w:rPr>
        <w:t>Are there any</w:t>
      </w:r>
      <w:r w:rsidR="00A52781" w:rsidRPr="006D07EC">
        <w:rPr>
          <w:rFonts w:ascii="Arial" w:hAnsi="Arial" w:cs="Arial"/>
          <w:sz w:val="24"/>
          <w:szCs w:val="24"/>
        </w:rPr>
        <w:t xml:space="preserve"> lose animals</w:t>
      </w:r>
      <w:r w:rsidRPr="006D07EC">
        <w:rPr>
          <w:rFonts w:ascii="Arial" w:hAnsi="Arial" w:cs="Arial"/>
          <w:sz w:val="24"/>
          <w:szCs w:val="24"/>
        </w:rPr>
        <w:t xml:space="preserve"> at the property, and if so these</w:t>
      </w:r>
      <w:r w:rsidR="00A52781" w:rsidRPr="006D07EC">
        <w:rPr>
          <w:rFonts w:ascii="Arial" w:hAnsi="Arial" w:cs="Arial"/>
          <w:sz w:val="24"/>
          <w:szCs w:val="24"/>
        </w:rPr>
        <w:t xml:space="preserve"> should be restrained </w:t>
      </w:r>
      <w:r w:rsidRPr="006D07EC">
        <w:rPr>
          <w:rFonts w:ascii="Arial" w:hAnsi="Arial" w:cs="Arial"/>
          <w:sz w:val="24"/>
          <w:szCs w:val="24"/>
        </w:rPr>
        <w:t>in anticipation of a visit.</w:t>
      </w:r>
    </w:p>
    <w:p w:rsidR="004B646C" w:rsidRPr="006D07EC" w:rsidRDefault="004B646C" w:rsidP="004B646C">
      <w:pPr>
        <w:pStyle w:val="ListParagraph"/>
        <w:spacing w:line="276" w:lineRule="auto"/>
        <w:rPr>
          <w:rFonts w:ascii="Arial" w:hAnsi="Arial" w:cs="Arial"/>
          <w:sz w:val="24"/>
          <w:szCs w:val="24"/>
        </w:rPr>
      </w:pPr>
    </w:p>
    <w:p w:rsidR="00A8237A" w:rsidRPr="006D07EC" w:rsidRDefault="00A8237A" w:rsidP="004B646C">
      <w:pPr>
        <w:spacing w:line="276" w:lineRule="auto"/>
        <w:rPr>
          <w:rFonts w:ascii="Arial" w:hAnsi="Arial" w:cs="Arial"/>
          <w:sz w:val="24"/>
          <w:szCs w:val="24"/>
        </w:rPr>
      </w:pPr>
      <w:r w:rsidRPr="006D07EC">
        <w:rPr>
          <w:rFonts w:ascii="Arial" w:hAnsi="Arial" w:cs="Arial"/>
          <w:sz w:val="24"/>
          <w:szCs w:val="24"/>
        </w:rPr>
        <w:t>Patients should be advised that they will be triaged by the “On Call” General Practitioner</w:t>
      </w:r>
      <w:r w:rsidR="00F150EA" w:rsidRPr="006D07EC">
        <w:rPr>
          <w:rFonts w:ascii="Arial" w:hAnsi="Arial" w:cs="Arial"/>
          <w:sz w:val="24"/>
          <w:szCs w:val="24"/>
        </w:rPr>
        <w:t>/Clinical Nurse Practitioner</w:t>
      </w:r>
      <w:r w:rsidRPr="006D07EC">
        <w:rPr>
          <w:rFonts w:ascii="Arial" w:hAnsi="Arial" w:cs="Arial"/>
          <w:sz w:val="24"/>
          <w:szCs w:val="24"/>
        </w:rPr>
        <w:t xml:space="preserve"> before a visit is granted.</w:t>
      </w:r>
    </w:p>
    <w:sectPr w:rsidR="00A8237A" w:rsidRPr="006D07EC" w:rsidSect="006D07EC">
      <w:footerReference w:type="default" r:id="rId9"/>
      <w:pgSz w:w="11906" w:h="16838"/>
      <w:pgMar w:top="1440" w:right="1440" w:bottom="1440" w:left="1440"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EC" w:rsidRDefault="006D07EC" w:rsidP="006D07EC">
      <w:pPr>
        <w:spacing w:after="0" w:line="240" w:lineRule="auto"/>
      </w:pPr>
      <w:r>
        <w:separator/>
      </w:r>
    </w:p>
  </w:endnote>
  <w:endnote w:type="continuationSeparator" w:id="0">
    <w:p w:rsidR="006D07EC" w:rsidRDefault="006D07EC" w:rsidP="006D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255210"/>
      <w:docPartObj>
        <w:docPartGallery w:val="Page Numbers (Bottom of Page)"/>
        <w:docPartUnique/>
      </w:docPartObj>
    </w:sdtPr>
    <w:sdtContent>
      <w:sdt>
        <w:sdtPr>
          <w:id w:val="98381352"/>
          <w:docPartObj>
            <w:docPartGallery w:val="Page Numbers (Top of Page)"/>
            <w:docPartUnique/>
          </w:docPartObj>
        </w:sdtPr>
        <w:sdtContent>
          <w:p w:rsidR="006D07EC" w:rsidRDefault="006D07E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B55C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55C1">
              <w:rPr>
                <w:b/>
                <w:bCs/>
                <w:noProof/>
              </w:rPr>
              <w:t>3</w:t>
            </w:r>
            <w:r>
              <w:rPr>
                <w:b/>
                <w:bCs/>
                <w:sz w:val="24"/>
                <w:szCs w:val="24"/>
              </w:rPr>
              <w:fldChar w:fldCharType="end"/>
            </w:r>
          </w:p>
        </w:sdtContent>
      </w:sdt>
    </w:sdtContent>
  </w:sdt>
  <w:p w:rsidR="006D07EC" w:rsidRDefault="006D0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EC" w:rsidRDefault="006D07EC" w:rsidP="006D07EC">
      <w:pPr>
        <w:spacing w:after="0" w:line="240" w:lineRule="auto"/>
      </w:pPr>
      <w:r>
        <w:separator/>
      </w:r>
    </w:p>
  </w:footnote>
  <w:footnote w:type="continuationSeparator" w:id="0">
    <w:p w:rsidR="006D07EC" w:rsidRDefault="006D07EC" w:rsidP="006D0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DE4"/>
    <w:multiLevelType w:val="hybridMultilevel"/>
    <w:tmpl w:val="D68A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7746E"/>
    <w:multiLevelType w:val="hybridMultilevel"/>
    <w:tmpl w:val="3E00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7068F8"/>
    <w:multiLevelType w:val="hybridMultilevel"/>
    <w:tmpl w:val="53DA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ED478F"/>
    <w:multiLevelType w:val="hybridMultilevel"/>
    <w:tmpl w:val="DD96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4E6682"/>
    <w:multiLevelType w:val="hybridMultilevel"/>
    <w:tmpl w:val="997A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A2"/>
    <w:rsid w:val="000F35A2"/>
    <w:rsid w:val="00104B80"/>
    <w:rsid w:val="004056F2"/>
    <w:rsid w:val="00433C78"/>
    <w:rsid w:val="004B646C"/>
    <w:rsid w:val="004F1CA0"/>
    <w:rsid w:val="00674707"/>
    <w:rsid w:val="006D07EC"/>
    <w:rsid w:val="009B55C1"/>
    <w:rsid w:val="00A52781"/>
    <w:rsid w:val="00A8237A"/>
    <w:rsid w:val="00CC2BAF"/>
    <w:rsid w:val="00D313FE"/>
    <w:rsid w:val="00F15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07EC"/>
    <w:pPr>
      <w:spacing w:after="0" w:line="240" w:lineRule="auto"/>
      <w:jc w:val="center"/>
      <w:outlineLvl w:val="0"/>
    </w:pPr>
    <w:rPr>
      <w:rFonts w:ascii="Calibri" w:eastAsia="Arial" w:hAnsi="Calibri" w:cs="Arial"/>
      <w:b/>
      <w:color w:val="000000"/>
      <w:spacing w:val="-2"/>
      <w:sz w:val="32"/>
      <w:szCs w:val="32"/>
    </w:rPr>
  </w:style>
  <w:style w:type="paragraph" w:styleId="Heading2">
    <w:name w:val="heading 2"/>
    <w:basedOn w:val="Normal"/>
    <w:next w:val="Normal"/>
    <w:link w:val="Heading2Char"/>
    <w:semiHidden/>
    <w:unhideWhenUsed/>
    <w:qFormat/>
    <w:rsid w:val="006D07EC"/>
    <w:pPr>
      <w:spacing w:after="0" w:line="240" w:lineRule="auto"/>
      <w:outlineLvl w:val="1"/>
    </w:pPr>
    <w:rPr>
      <w:rFonts w:ascii="Calibri" w:eastAsia="Arial" w:hAnsi="Calibri" w:cs="Arial"/>
      <w:b/>
      <w:color w:val="000000"/>
      <w:spacing w:val="-2"/>
      <w:sz w:val="28"/>
      <w:szCs w:val="28"/>
      <w:u w:val="single"/>
    </w:rPr>
  </w:style>
  <w:style w:type="paragraph" w:styleId="Heading3">
    <w:name w:val="heading 3"/>
    <w:basedOn w:val="Normal"/>
    <w:next w:val="Normal"/>
    <w:link w:val="Heading3Char"/>
    <w:semiHidden/>
    <w:unhideWhenUsed/>
    <w:qFormat/>
    <w:rsid w:val="006D07EC"/>
    <w:pPr>
      <w:spacing w:after="0" w:line="240" w:lineRule="auto"/>
      <w:outlineLvl w:val="2"/>
    </w:pPr>
    <w:rPr>
      <w:rFonts w:ascii="Calibri" w:eastAsia="Arial" w:hAnsi="Calibri" w:cs="Arial"/>
      <w:b/>
      <w:color w:val="000000"/>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781"/>
    <w:pPr>
      <w:ind w:left="720"/>
      <w:contextualSpacing/>
    </w:pPr>
  </w:style>
  <w:style w:type="character" w:customStyle="1" w:styleId="Heading1Char">
    <w:name w:val="Heading 1 Char"/>
    <w:basedOn w:val="DefaultParagraphFont"/>
    <w:link w:val="Heading1"/>
    <w:rsid w:val="006D07EC"/>
    <w:rPr>
      <w:rFonts w:ascii="Calibri" w:eastAsia="Arial" w:hAnsi="Calibri" w:cs="Arial"/>
      <w:b/>
      <w:color w:val="000000"/>
      <w:spacing w:val="-2"/>
      <w:sz w:val="32"/>
      <w:szCs w:val="32"/>
    </w:rPr>
  </w:style>
  <w:style w:type="character" w:customStyle="1" w:styleId="Heading2Char">
    <w:name w:val="Heading 2 Char"/>
    <w:basedOn w:val="DefaultParagraphFont"/>
    <w:link w:val="Heading2"/>
    <w:semiHidden/>
    <w:rsid w:val="006D07EC"/>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semiHidden/>
    <w:rsid w:val="006D07EC"/>
    <w:rPr>
      <w:rFonts w:ascii="Calibri" w:eastAsia="Arial" w:hAnsi="Calibri" w:cs="Arial"/>
      <w:b/>
      <w:color w:val="000000"/>
      <w:spacing w:val="-2"/>
      <w:sz w:val="24"/>
      <w:szCs w:val="24"/>
    </w:rPr>
  </w:style>
  <w:style w:type="paragraph" w:styleId="Header">
    <w:name w:val="header"/>
    <w:basedOn w:val="Normal"/>
    <w:link w:val="HeaderChar"/>
    <w:uiPriority w:val="99"/>
    <w:unhideWhenUsed/>
    <w:rsid w:val="006D0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7EC"/>
  </w:style>
  <w:style w:type="paragraph" w:styleId="Footer">
    <w:name w:val="footer"/>
    <w:basedOn w:val="Normal"/>
    <w:link w:val="FooterChar"/>
    <w:uiPriority w:val="99"/>
    <w:unhideWhenUsed/>
    <w:rsid w:val="006D0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7EC"/>
  </w:style>
  <w:style w:type="paragraph" w:styleId="BalloonText">
    <w:name w:val="Balloon Text"/>
    <w:basedOn w:val="Normal"/>
    <w:link w:val="BalloonTextChar"/>
    <w:uiPriority w:val="99"/>
    <w:semiHidden/>
    <w:unhideWhenUsed/>
    <w:rsid w:val="006D0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07EC"/>
    <w:pPr>
      <w:spacing w:after="0" w:line="240" w:lineRule="auto"/>
      <w:jc w:val="center"/>
      <w:outlineLvl w:val="0"/>
    </w:pPr>
    <w:rPr>
      <w:rFonts w:ascii="Calibri" w:eastAsia="Arial" w:hAnsi="Calibri" w:cs="Arial"/>
      <w:b/>
      <w:color w:val="000000"/>
      <w:spacing w:val="-2"/>
      <w:sz w:val="32"/>
      <w:szCs w:val="32"/>
    </w:rPr>
  </w:style>
  <w:style w:type="paragraph" w:styleId="Heading2">
    <w:name w:val="heading 2"/>
    <w:basedOn w:val="Normal"/>
    <w:next w:val="Normal"/>
    <w:link w:val="Heading2Char"/>
    <w:semiHidden/>
    <w:unhideWhenUsed/>
    <w:qFormat/>
    <w:rsid w:val="006D07EC"/>
    <w:pPr>
      <w:spacing w:after="0" w:line="240" w:lineRule="auto"/>
      <w:outlineLvl w:val="1"/>
    </w:pPr>
    <w:rPr>
      <w:rFonts w:ascii="Calibri" w:eastAsia="Arial" w:hAnsi="Calibri" w:cs="Arial"/>
      <w:b/>
      <w:color w:val="000000"/>
      <w:spacing w:val="-2"/>
      <w:sz w:val="28"/>
      <w:szCs w:val="28"/>
      <w:u w:val="single"/>
    </w:rPr>
  </w:style>
  <w:style w:type="paragraph" w:styleId="Heading3">
    <w:name w:val="heading 3"/>
    <w:basedOn w:val="Normal"/>
    <w:next w:val="Normal"/>
    <w:link w:val="Heading3Char"/>
    <w:semiHidden/>
    <w:unhideWhenUsed/>
    <w:qFormat/>
    <w:rsid w:val="006D07EC"/>
    <w:pPr>
      <w:spacing w:after="0" w:line="240" w:lineRule="auto"/>
      <w:outlineLvl w:val="2"/>
    </w:pPr>
    <w:rPr>
      <w:rFonts w:ascii="Calibri" w:eastAsia="Arial" w:hAnsi="Calibri" w:cs="Arial"/>
      <w:b/>
      <w:color w:val="000000"/>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781"/>
    <w:pPr>
      <w:ind w:left="720"/>
      <w:contextualSpacing/>
    </w:pPr>
  </w:style>
  <w:style w:type="character" w:customStyle="1" w:styleId="Heading1Char">
    <w:name w:val="Heading 1 Char"/>
    <w:basedOn w:val="DefaultParagraphFont"/>
    <w:link w:val="Heading1"/>
    <w:rsid w:val="006D07EC"/>
    <w:rPr>
      <w:rFonts w:ascii="Calibri" w:eastAsia="Arial" w:hAnsi="Calibri" w:cs="Arial"/>
      <w:b/>
      <w:color w:val="000000"/>
      <w:spacing w:val="-2"/>
      <w:sz w:val="32"/>
      <w:szCs w:val="32"/>
    </w:rPr>
  </w:style>
  <w:style w:type="character" w:customStyle="1" w:styleId="Heading2Char">
    <w:name w:val="Heading 2 Char"/>
    <w:basedOn w:val="DefaultParagraphFont"/>
    <w:link w:val="Heading2"/>
    <w:semiHidden/>
    <w:rsid w:val="006D07EC"/>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semiHidden/>
    <w:rsid w:val="006D07EC"/>
    <w:rPr>
      <w:rFonts w:ascii="Calibri" w:eastAsia="Arial" w:hAnsi="Calibri" w:cs="Arial"/>
      <w:b/>
      <w:color w:val="000000"/>
      <w:spacing w:val="-2"/>
      <w:sz w:val="24"/>
      <w:szCs w:val="24"/>
    </w:rPr>
  </w:style>
  <w:style w:type="paragraph" w:styleId="Header">
    <w:name w:val="header"/>
    <w:basedOn w:val="Normal"/>
    <w:link w:val="HeaderChar"/>
    <w:uiPriority w:val="99"/>
    <w:unhideWhenUsed/>
    <w:rsid w:val="006D0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7EC"/>
  </w:style>
  <w:style w:type="paragraph" w:styleId="Footer">
    <w:name w:val="footer"/>
    <w:basedOn w:val="Normal"/>
    <w:link w:val="FooterChar"/>
    <w:uiPriority w:val="99"/>
    <w:unhideWhenUsed/>
    <w:rsid w:val="006D0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7EC"/>
  </w:style>
  <w:style w:type="paragraph" w:styleId="BalloonText">
    <w:name w:val="Balloon Text"/>
    <w:basedOn w:val="Normal"/>
    <w:link w:val="BalloonTextChar"/>
    <w:uiPriority w:val="99"/>
    <w:semiHidden/>
    <w:unhideWhenUsed/>
    <w:rsid w:val="006D0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65"/>
    <w:rsid w:val="00B21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5DD2DCD23247B696689C8DFA534066">
    <w:name w:val="6D5DD2DCD23247B696689C8DFA534066"/>
    <w:rsid w:val="00B21D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5DD2DCD23247B696689C8DFA534066">
    <w:name w:val="6D5DD2DCD23247B696689C8DFA534066"/>
    <w:rsid w:val="00B21D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90D6D-30B0-4941-8AA9-12591558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Richardson</dc:creator>
  <cp:lastModifiedBy>Windows User</cp:lastModifiedBy>
  <cp:revision>2</cp:revision>
  <dcterms:created xsi:type="dcterms:W3CDTF">2020-01-14T12:27:00Z</dcterms:created>
  <dcterms:modified xsi:type="dcterms:W3CDTF">2020-01-14T12:27:00Z</dcterms:modified>
</cp:coreProperties>
</file>