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C869D" w14:textId="43C4E9B6" w:rsidR="00210928" w:rsidRDefault="00210928" w:rsidP="009107C2">
      <w:pPr>
        <w:widowControl/>
        <w:jc w:val="both"/>
        <w:rPr>
          <w:rFonts w:ascii="Arial" w:hAnsi="Arial" w:cs="Arial"/>
          <w:b/>
          <w:bCs/>
          <w:sz w:val="24"/>
          <w:szCs w:val="24"/>
        </w:rPr>
      </w:pPr>
    </w:p>
    <w:p w14:paraId="226DD0B2" w14:textId="77777777" w:rsidR="00F53BBF" w:rsidRDefault="00F53BBF" w:rsidP="00FD534E">
      <w:pPr>
        <w:jc w:val="center"/>
        <w:rPr>
          <w:rFonts w:asciiTheme="minorHAnsi" w:hAnsiTheme="minorHAnsi" w:cstheme="minorHAnsi"/>
          <w:b/>
          <w:bCs/>
          <w:color w:val="2F5496" w:themeColor="accent5" w:themeShade="BF"/>
          <w:sz w:val="28"/>
          <w:szCs w:val="28"/>
        </w:rPr>
      </w:pPr>
    </w:p>
    <w:p w14:paraId="1A671874" w14:textId="11918ED6" w:rsidR="00F53BBF" w:rsidRPr="00F53BBF" w:rsidRDefault="00F53BBF" w:rsidP="00F53BBF">
      <w:pPr>
        <w:jc w:val="center"/>
        <w:rPr>
          <w:rFonts w:asciiTheme="minorHAnsi" w:hAnsiTheme="minorHAnsi" w:cstheme="minorHAnsi"/>
          <w:b/>
          <w:bCs/>
          <w:color w:val="000000" w:themeColor="text1"/>
          <w:sz w:val="28"/>
          <w:szCs w:val="28"/>
        </w:rPr>
      </w:pPr>
      <w:r w:rsidRPr="00F53BBF">
        <w:rPr>
          <w:rFonts w:asciiTheme="minorHAnsi" w:hAnsiTheme="minorHAnsi" w:cstheme="minorHAnsi"/>
          <w:b/>
          <w:bCs/>
          <w:color w:val="000000" w:themeColor="text1"/>
          <w:sz w:val="28"/>
          <w:szCs w:val="28"/>
        </w:rPr>
        <w:t>George Clare Surgery</w:t>
      </w:r>
    </w:p>
    <w:p w14:paraId="182165C9" w14:textId="4591A3A3" w:rsidR="00F53BBF" w:rsidRPr="00F53BBF" w:rsidRDefault="00F53BBF" w:rsidP="00F53BBF">
      <w:pPr>
        <w:jc w:val="center"/>
        <w:rPr>
          <w:rFonts w:asciiTheme="minorHAnsi" w:hAnsiTheme="minorHAnsi" w:cstheme="minorHAnsi"/>
          <w:b/>
          <w:bCs/>
          <w:color w:val="000000" w:themeColor="text1"/>
          <w:sz w:val="20"/>
          <w:szCs w:val="28"/>
        </w:rPr>
      </w:pPr>
      <w:r w:rsidRPr="00F53BBF">
        <w:rPr>
          <w:rFonts w:asciiTheme="minorHAnsi" w:hAnsiTheme="minorHAnsi" w:cstheme="minorHAnsi"/>
          <w:b/>
          <w:bCs/>
          <w:color w:val="000000" w:themeColor="text1"/>
          <w:sz w:val="20"/>
          <w:szCs w:val="28"/>
        </w:rPr>
        <w:t xml:space="preserve">Swan Drive, New Road, </w:t>
      </w:r>
      <w:proofErr w:type="spellStart"/>
      <w:r w:rsidRPr="00F53BBF">
        <w:rPr>
          <w:rFonts w:asciiTheme="minorHAnsi" w:hAnsiTheme="minorHAnsi" w:cstheme="minorHAnsi"/>
          <w:b/>
          <w:bCs/>
          <w:color w:val="000000" w:themeColor="text1"/>
          <w:sz w:val="20"/>
          <w:szCs w:val="28"/>
        </w:rPr>
        <w:t>Chatteris</w:t>
      </w:r>
      <w:proofErr w:type="spellEnd"/>
      <w:r w:rsidRPr="00F53BBF">
        <w:rPr>
          <w:rFonts w:asciiTheme="minorHAnsi" w:hAnsiTheme="minorHAnsi" w:cstheme="minorHAnsi"/>
          <w:b/>
          <w:bCs/>
          <w:color w:val="000000" w:themeColor="text1"/>
          <w:sz w:val="20"/>
          <w:szCs w:val="28"/>
        </w:rPr>
        <w:t xml:space="preserve">, PE166EX </w:t>
      </w:r>
    </w:p>
    <w:p w14:paraId="2E04BF1D" w14:textId="0D4CA244" w:rsidR="00F53BBF" w:rsidRPr="00F53BBF" w:rsidRDefault="00F53BBF" w:rsidP="00F53BBF">
      <w:pPr>
        <w:jc w:val="center"/>
        <w:rPr>
          <w:rFonts w:asciiTheme="minorHAnsi" w:hAnsiTheme="minorHAnsi" w:cstheme="minorHAnsi"/>
          <w:b/>
          <w:bCs/>
          <w:color w:val="000000" w:themeColor="text1"/>
          <w:sz w:val="20"/>
          <w:szCs w:val="28"/>
        </w:rPr>
      </w:pPr>
      <w:r w:rsidRPr="00F53BBF">
        <w:rPr>
          <w:rFonts w:asciiTheme="minorHAnsi" w:hAnsiTheme="minorHAnsi" w:cstheme="minorHAnsi"/>
          <w:b/>
          <w:bCs/>
          <w:color w:val="000000" w:themeColor="text1"/>
          <w:sz w:val="20"/>
          <w:szCs w:val="28"/>
        </w:rPr>
        <w:t>01354 69588</w:t>
      </w:r>
      <w:r>
        <w:rPr>
          <w:rFonts w:asciiTheme="minorHAnsi" w:hAnsiTheme="minorHAnsi" w:cstheme="minorHAnsi"/>
          <w:b/>
          <w:bCs/>
          <w:color w:val="000000" w:themeColor="text1"/>
          <w:sz w:val="20"/>
          <w:szCs w:val="28"/>
        </w:rPr>
        <w:t xml:space="preserve"> CAPCCG.georgeclaresurgeryadmin@nhs.net</w:t>
      </w:r>
    </w:p>
    <w:p w14:paraId="1D3C3535" w14:textId="77777777" w:rsidR="00F53BBF" w:rsidRDefault="00F53BBF" w:rsidP="00F53BBF">
      <w:pPr>
        <w:jc w:val="center"/>
        <w:rPr>
          <w:rFonts w:asciiTheme="minorHAnsi" w:hAnsiTheme="minorHAnsi" w:cstheme="minorHAnsi"/>
          <w:b/>
          <w:bCs/>
          <w:color w:val="2F5496" w:themeColor="accent5" w:themeShade="BF"/>
          <w:sz w:val="28"/>
          <w:szCs w:val="28"/>
        </w:rPr>
      </w:pPr>
    </w:p>
    <w:p w14:paraId="78F3343A" w14:textId="77777777" w:rsidR="00F53BBF" w:rsidRDefault="00F53BBF" w:rsidP="00F53BBF">
      <w:pPr>
        <w:jc w:val="center"/>
        <w:rPr>
          <w:rFonts w:asciiTheme="minorHAnsi" w:hAnsiTheme="minorHAnsi" w:cstheme="minorHAnsi"/>
          <w:b/>
          <w:bCs/>
          <w:color w:val="2F5496" w:themeColor="accent5" w:themeShade="BF"/>
          <w:sz w:val="28"/>
          <w:szCs w:val="28"/>
        </w:rPr>
      </w:pPr>
    </w:p>
    <w:p w14:paraId="4E12E099" w14:textId="29D20414" w:rsidR="00F53BBF" w:rsidRDefault="00E52C0B" w:rsidP="00F53BBF">
      <w:pPr>
        <w:jc w:val="center"/>
        <w:rPr>
          <w:rFonts w:asciiTheme="minorHAnsi" w:hAnsiTheme="minorHAnsi" w:cstheme="minorHAnsi"/>
          <w:b/>
          <w:bCs/>
          <w:color w:val="2F5496" w:themeColor="accent5" w:themeShade="BF"/>
          <w:sz w:val="28"/>
          <w:szCs w:val="28"/>
        </w:rPr>
      </w:pPr>
      <w:r w:rsidRPr="00257ACF">
        <w:rPr>
          <w:rFonts w:asciiTheme="minorHAnsi" w:hAnsiTheme="minorHAnsi" w:cstheme="minorHAnsi"/>
          <w:b/>
          <w:bCs/>
          <w:color w:val="2F5496" w:themeColor="accent5" w:themeShade="BF"/>
          <w:sz w:val="28"/>
          <w:szCs w:val="28"/>
        </w:rPr>
        <w:t xml:space="preserve">NHSE/I </w:t>
      </w:r>
      <w:r w:rsidR="00257ACF" w:rsidRPr="00257ACF">
        <w:rPr>
          <w:rFonts w:asciiTheme="minorHAnsi" w:hAnsiTheme="minorHAnsi" w:cstheme="minorHAnsi"/>
          <w:b/>
          <w:bCs/>
          <w:color w:val="2F5496" w:themeColor="accent5" w:themeShade="BF"/>
          <w:sz w:val="28"/>
          <w:szCs w:val="28"/>
        </w:rPr>
        <w:t>Population</w:t>
      </w:r>
      <w:r w:rsidRPr="00257ACF">
        <w:rPr>
          <w:rFonts w:asciiTheme="minorHAnsi" w:hAnsiTheme="minorHAnsi" w:cstheme="minorHAnsi"/>
          <w:b/>
          <w:bCs/>
          <w:color w:val="2F5496" w:themeColor="accent5" w:themeShade="BF"/>
          <w:sz w:val="28"/>
          <w:szCs w:val="28"/>
        </w:rPr>
        <w:t xml:space="preserve"> </w:t>
      </w:r>
    </w:p>
    <w:p w14:paraId="00E0F01D" w14:textId="42E7B4E0" w:rsidR="00E52C0B" w:rsidRPr="00257ACF" w:rsidRDefault="00E52C0B" w:rsidP="00FD534E">
      <w:pPr>
        <w:jc w:val="center"/>
        <w:rPr>
          <w:rFonts w:asciiTheme="minorHAnsi" w:hAnsiTheme="minorHAnsi" w:cstheme="minorHAnsi"/>
          <w:b/>
          <w:bCs/>
          <w:color w:val="2F5496" w:themeColor="accent5" w:themeShade="BF"/>
          <w:sz w:val="28"/>
          <w:szCs w:val="28"/>
        </w:rPr>
      </w:pPr>
      <w:r w:rsidRPr="00257ACF">
        <w:rPr>
          <w:rFonts w:asciiTheme="minorHAnsi" w:hAnsiTheme="minorHAnsi" w:cstheme="minorHAnsi"/>
          <w:b/>
          <w:bCs/>
          <w:color w:val="2F5496" w:themeColor="accent5" w:themeShade="BF"/>
          <w:sz w:val="28"/>
          <w:szCs w:val="28"/>
        </w:rPr>
        <w:t>Health Management Development Programme</w:t>
      </w:r>
    </w:p>
    <w:p w14:paraId="1895468C" w14:textId="1531130D" w:rsidR="007F6E98" w:rsidRPr="00257ACF" w:rsidRDefault="00E52C0B" w:rsidP="00FD534E">
      <w:pPr>
        <w:jc w:val="center"/>
        <w:rPr>
          <w:rFonts w:asciiTheme="minorHAnsi" w:hAnsiTheme="minorHAnsi" w:cstheme="minorHAnsi"/>
          <w:b/>
          <w:bCs/>
          <w:color w:val="2F5496" w:themeColor="accent5" w:themeShade="BF"/>
          <w:sz w:val="28"/>
          <w:szCs w:val="28"/>
        </w:rPr>
      </w:pPr>
      <w:r w:rsidRPr="00257ACF">
        <w:rPr>
          <w:rFonts w:asciiTheme="minorHAnsi" w:hAnsiTheme="minorHAnsi" w:cstheme="minorHAnsi"/>
          <w:b/>
          <w:bCs/>
          <w:color w:val="2F5496" w:themeColor="accent5" w:themeShade="BF"/>
          <w:sz w:val="28"/>
          <w:szCs w:val="28"/>
        </w:rPr>
        <w:t>Cambridgeshire and Peterborough</w:t>
      </w:r>
      <w:r w:rsidR="007F6E98" w:rsidRPr="00257ACF">
        <w:rPr>
          <w:rFonts w:asciiTheme="minorHAnsi" w:hAnsiTheme="minorHAnsi" w:cstheme="minorHAnsi"/>
          <w:b/>
          <w:bCs/>
          <w:color w:val="2F5496" w:themeColor="accent5" w:themeShade="BF"/>
          <w:sz w:val="28"/>
          <w:szCs w:val="28"/>
        </w:rPr>
        <w:t xml:space="preserve"> CCG</w:t>
      </w:r>
    </w:p>
    <w:p w14:paraId="0085BC78" w14:textId="3D47EE70" w:rsidR="00F53BBF" w:rsidRDefault="009C2E2C" w:rsidP="00F53BBF">
      <w:pPr>
        <w:jc w:val="center"/>
        <w:rPr>
          <w:rFonts w:asciiTheme="minorHAnsi" w:hAnsiTheme="minorHAnsi" w:cstheme="minorHAnsi"/>
          <w:b/>
          <w:bCs/>
          <w:color w:val="2F5496" w:themeColor="accent5" w:themeShade="BF"/>
          <w:sz w:val="28"/>
          <w:szCs w:val="28"/>
        </w:rPr>
      </w:pPr>
      <w:r w:rsidRPr="00257ACF">
        <w:rPr>
          <w:rFonts w:asciiTheme="minorHAnsi" w:hAnsiTheme="minorHAnsi" w:cstheme="minorHAnsi"/>
          <w:b/>
          <w:bCs/>
          <w:color w:val="2F5496" w:themeColor="accent5" w:themeShade="BF"/>
          <w:sz w:val="28"/>
          <w:szCs w:val="28"/>
        </w:rPr>
        <w:t>Population Health Management (PHM)</w:t>
      </w:r>
      <w:r w:rsidR="00210928" w:rsidRPr="00257ACF">
        <w:rPr>
          <w:rFonts w:asciiTheme="minorHAnsi" w:hAnsiTheme="minorHAnsi" w:cstheme="minorHAnsi"/>
          <w:b/>
          <w:bCs/>
          <w:color w:val="2F5496" w:themeColor="accent5" w:themeShade="BF"/>
          <w:sz w:val="28"/>
          <w:szCs w:val="28"/>
        </w:rPr>
        <w:t xml:space="preserve"> </w:t>
      </w:r>
      <w:r w:rsidRPr="00257ACF">
        <w:rPr>
          <w:rFonts w:asciiTheme="minorHAnsi" w:hAnsiTheme="minorHAnsi" w:cstheme="minorHAnsi"/>
          <w:b/>
          <w:bCs/>
          <w:color w:val="2F5496" w:themeColor="accent5" w:themeShade="BF"/>
          <w:sz w:val="28"/>
          <w:szCs w:val="28"/>
        </w:rPr>
        <w:t>P</w:t>
      </w:r>
      <w:r w:rsidR="00210928" w:rsidRPr="00257ACF">
        <w:rPr>
          <w:rFonts w:asciiTheme="minorHAnsi" w:hAnsiTheme="minorHAnsi" w:cstheme="minorHAnsi"/>
          <w:b/>
          <w:bCs/>
          <w:color w:val="2F5496" w:themeColor="accent5" w:themeShade="BF"/>
          <w:sz w:val="28"/>
          <w:szCs w:val="28"/>
        </w:rPr>
        <w:t xml:space="preserve">rivacy </w:t>
      </w:r>
      <w:r w:rsidRPr="00257ACF">
        <w:rPr>
          <w:rFonts w:asciiTheme="minorHAnsi" w:hAnsiTheme="minorHAnsi" w:cstheme="minorHAnsi"/>
          <w:b/>
          <w:bCs/>
          <w:color w:val="2F5496" w:themeColor="accent5" w:themeShade="BF"/>
          <w:sz w:val="28"/>
          <w:szCs w:val="28"/>
        </w:rPr>
        <w:t>N</w:t>
      </w:r>
      <w:r w:rsidR="00210928" w:rsidRPr="00257ACF">
        <w:rPr>
          <w:rFonts w:asciiTheme="minorHAnsi" w:hAnsiTheme="minorHAnsi" w:cstheme="minorHAnsi"/>
          <w:b/>
          <w:bCs/>
          <w:color w:val="2F5496" w:themeColor="accent5" w:themeShade="BF"/>
          <w:sz w:val="28"/>
          <w:szCs w:val="28"/>
        </w:rPr>
        <w:t>otice</w:t>
      </w:r>
      <w:r w:rsidR="00E52C0B" w:rsidRPr="00257ACF">
        <w:rPr>
          <w:rFonts w:asciiTheme="minorHAnsi" w:hAnsiTheme="minorHAnsi" w:cstheme="minorHAnsi"/>
          <w:b/>
          <w:bCs/>
          <w:color w:val="2F5496" w:themeColor="accent5" w:themeShade="BF"/>
          <w:sz w:val="28"/>
          <w:szCs w:val="28"/>
        </w:rPr>
        <w:t xml:space="preserve"> </w:t>
      </w:r>
    </w:p>
    <w:p w14:paraId="0B932006" w14:textId="77777777" w:rsidR="00F53BBF" w:rsidRPr="00F53BBF" w:rsidRDefault="00F53BBF" w:rsidP="00F53BBF">
      <w:pPr>
        <w:jc w:val="center"/>
        <w:rPr>
          <w:rFonts w:asciiTheme="minorHAnsi" w:hAnsiTheme="minorHAnsi" w:cstheme="minorHAnsi"/>
          <w:b/>
          <w:bCs/>
          <w:color w:val="2F5496" w:themeColor="accent5" w:themeShade="BF"/>
          <w:sz w:val="28"/>
          <w:szCs w:val="28"/>
        </w:rPr>
      </w:pPr>
      <w:bookmarkStart w:id="0" w:name="_GoBack"/>
      <w:bookmarkEnd w:id="0"/>
    </w:p>
    <w:p w14:paraId="0B9F24B1" w14:textId="6A7CA185" w:rsidR="00877F71" w:rsidRPr="00BD0510" w:rsidRDefault="00877F71" w:rsidP="009107C2">
      <w:pPr>
        <w:jc w:val="both"/>
        <w:rPr>
          <w:rFonts w:ascii="Arial" w:hAnsi="Arial" w:cs="Arial"/>
        </w:rPr>
      </w:pPr>
      <w:r w:rsidRPr="00BD0510">
        <w:rPr>
          <w:rFonts w:ascii="Arial" w:hAnsi="Arial" w:cs="Arial"/>
        </w:rPr>
        <w:t>Under data protection law we must tell you about how we use your personal information. This includes the personal information that we share with other organisations and why we do so. Our main GP practice privacy notice is on our website. This additional privacy notice provides details about Population Health Management.</w:t>
      </w:r>
    </w:p>
    <w:p w14:paraId="53918DD5" w14:textId="77777777" w:rsidR="00877F71" w:rsidRPr="00BD0510" w:rsidRDefault="00877F71" w:rsidP="009107C2">
      <w:pPr>
        <w:jc w:val="both"/>
        <w:rPr>
          <w:rFonts w:ascii="Arial" w:hAnsi="Arial" w:cs="Arial"/>
        </w:rPr>
      </w:pPr>
    </w:p>
    <w:p w14:paraId="13D3CE2F" w14:textId="4B4942F9" w:rsidR="008F3D7A" w:rsidRPr="00BD0510" w:rsidRDefault="00FF28A7" w:rsidP="009107C2">
      <w:pPr>
        <w:jc w:val="both"/>
        <w:rPr>
          <w:rFonts w:ascii="Arial" w:hAnsi="Arial" w:cs="Arial"/>
          <w:b/>
        </w:rPr>
      </w:pPr>
      <w:r w:rsidRPr="00BD0510">
        <w:rPr>
          <w:rFonts w:ascii="Arial" w:hAnsi="Arial" w:cs="Arial"/>
          <w:b/>
        </w:rPr>
        <w:t>What is Population Health Management (PHM)?</w:t>
      </w:r>
    </w:p>
    <w:p w14:paraId="791CE6F1" w14:textId="77777777" w:rsidR="00FF28A7" w:rsidRPr="00BD0510" w:rsidRDefault="00FF28A7" w:rsidP="00FF28A7">
      <w:pPr>
        <w:jc w:val="both"/>
        <w:rPr>
          <w:rFonts w:ascii="Arial" w:hAnsi="Arial" w:cs="Arial"/>
        </w:rPr>
      </w:pPr>
    </w:p>
    <w:p w14:paraId="64D49DAA" w14:textId="0B5F4EF6" w:rsidR="00FF28A7" w:rsidRDefault="0049628A" w:rsidP="00FF28A7">
      <w:pPr>
        <w:jc w:val="both"/>
        <w:rPr>
          <w:rFonts w:ascii="Arial" w:hAnsi="Arial" w:cs="Arial"/>
        </w:rPr>
      </w:pPr>
      <w:r w:rsidRPr="00BD0510">
        <w:rPr>
          <w:rFonts w:ascii="Arial" w:hAnsi="Arial" w:cs="Arial"/>
        </w:rPr>
        <w:t xml:space="preserve">PHM is </w:t>
      </w:r>
      <w:r w:rsidR="00FF28A7" w:rsidRPr="00BD0510">
        <w:rPr>
          <w:rFonts w:ascii="Arial" w:hAnsi="Arial" w:cs="Arial"/>
        </w:rPr>
        <w:t>about improving the physical and mental health outcomes and wellbeing of people and making sure that access to services is fair</w:t>
      </w:r>
      <w:r w:rsidRPr="00BD0510">
        <w:rPr>
          <w:rFonts w:ascii="Arial" w:hAnsi="Arial" w:cs="Arial"/>
        </w:rPr>
        <w:t xml:space="preserve">, timely, </w:t>
      </w:r>
      <w:r w:rsidR="00FF28A7" w:rsidRPr="00BD0510">
        <w:rPr>
          <w:rFonts w:ascii="Arial" w:hAnsi="Arial" w:cs="Arial"/>
        </w:rPr>
        <w:t>and equal. It helps to reduce the occurrence of ill-health and looks at all the wider factors that affect health and care.</w:t>
      </w:r>
    </w:p>
    <w:p w14:paraId="6264ECFC" w14:textId="54E47389" w:rsidR="007B613D" w:rsidRDefault="007B613D" w:rsidP="00FF28A7">
      <w:pPr>
        <w:jc w:val="both"/>
        <w:rPr>
          <w:rFonts w:ascii="Arial" w:hAnsi="Arial" w:cs="Arial"/>
        </w:rPr>
      </w:pPr>
    </w:p>
    <w:p w14:paraId="5B312F80" w14:textId="78093E45" w:rsidR="007B613D" w:rsidRPr="00BD0510" w:rsidRDefault="007B613D" w:rsidP="00FF28A7">
      <w:pPr>
        <w:jc w:val="both"/>
        <w:rPr>
          <w:rFonts w:ascii="Arial" w:hAnsi="Arial" w:cs="Arial"/>
        </w:rPr>
      </w:pPr>
      <w:r w:rsidRPr="00BD0510">
        <w:rPr>
          <w:rFonts w:ascii="Arial" w:hAnsi="Arial" w:cs="Arial"/>
        </w:rPr>
        <w:t xml:space="preserve">This </w:t>
      </w:r>
      <w:r w:rsidR="00770416">
        <w:rPr>
          <w:rFonts w:ascii="Arial" w:hAnsi="Arial" w:cs="Arial"/>
        </w:rPr>
        <w:t xml:space="preserve">programme of work </w:t>
      </w:r>
      <w:r w:rsidRPr="00BD0510">
        <w:rPr>
          <w:rFonts w:ascii="Arial" w:hAnsi="Arial" w:cs="Arial"/>
        </w:rPr>
        <w:t xml:space="preserve">is aimed at improving the health of both local and national populations. It is being implemented across the NHS and this Practice is taking part in a </w:t>
      </w:r>
      <w:r w:rsidR="00A227BA">
        <w:rPr>
          <w:rFonts w:ascii="Arial" w:hAnsi="Arial" w:cs="Arial"/>
        </w:rPr>
        <w:t xml:space="preserve">programme </w:t>
      </w:r>
      <w:r w:rsidRPr="00BD0510">
        <w:rPr>
          <w:rFonts w:ascii="Arial" w:hAnsi="Arial" w:cs="Arial"/>
        </w:rPr>
        <w:t xml:space="preserve">extending across Cambridgeshire and Peterborough. </w:t>
      </w:r>
    </w:p>
    <w:p w14:paraId="4BB1752C" w14:textId="77777777" w:rsidR="00FF28A7" w:rsidRPr="00BD0510" w:rsidRDefault="00FF28A7" w:rsidP="00FF28A7">
      <w:pPr>
        <w:jc w:val="both"/>
        <w:rPr>
          <w:rFonts w:ascii="Arial" w:hAnsi="Arial" w:cs="Arial"/>
        </w:rPr>
      </w:pPr>
    </w:p>
    <w:p w14:paraId="23D26B3D" w14:textId="0059E813" w:rsidR="00FF28A7" w:rsidRPr="00BD0510" w:rsidRDefault="00FF28A7" w:rsidP="00FF28A7">
      <w:pPr>
        <w:jc w:val="both"/>
        <w:rPr>
          <w:rFonts w:ascii="Arial" w:hAnsi="Arial" w:cs="Arial"/>
        </w:rPr>
      </w:pPr>
      <w:r w:rsidRPr="00BD0510">
        <w:rPr>
          <w:rFonts w:ascii="Arial" w:hAnsi="Arial" w:cs="Arial"/>
        </w:rPr>
        <w:t>Population Health Management requires health and social care</w:t>
      </w:r>
      <w:r w:rsidR="0049628A" w:rsidRPr="00BD0510">
        <w:rPr>
          <w:rFonts w:ascii="Arial" w:hAnsi="Arial" w:cs="Arial"/>
        </w:rPr>
        <w:t xml:space="preserve">, </w:t>
      </w:r>
      <w:r w:rsidRPr="00BD0510">
        <w:rPr>
          <w:rFonts w:ascii="Arial" w:hAnsi="Arial" w:cs="Arial"/>
        </w:rPr>
        <w:t>to work together with communities and partner agencies</w:t>
      </w:r>
      <w:r w:rsidR="00BE7C88" w:rsidRPr="00BD0510">
        <w:rPr>
          <w:rFonts w:ascii="Arial" w:hAnsi="Arial" w:cs="Arial"/>
        </w:rPr>
        <w:t>, for example, GP practices, community service providers, hospitals and other health and social care providers</w:t>
      </w:r>
      <w:r w:rsidR="008E4666" w:rsidRPr="00BD0510">
        <w:rPr>
          <w:rFonts w:ascii="Arial" w:hAnsi="Arial" w:cs="Arial"/>
        </w:rPr>
        <w:t>.</w:t>
      </w:r>
      <w:r w:rsidRPr="00BD0510">
        <w:rPr>
          <w:rFonts w:ascii="Arial" w:hAnsi="Arial" w:cs="Arial"/>
        </w:rPr>
        <w:t xml:space="preserve"> The organisations will share </w:t>
      </w:r>
      <w:r w:rsidR="008E4666" w:rsidRPr="00BD0510">
        <w:rPr>
          <w:rFonts w:ascii="Arial" w:hAnsi="Arial" w:cs="Arial"/>
        </w:rPr>
        <w:t xml:space="preserve">and combine </w:t>
      </w:r>
      <w:r w:rsidRPr="00BD0510">
        <w:rPr>
          <w:rFonts w:ascii="Arial" w:hAnsi="Arial" w:cs="Arial"/>
        </w:rPr>
        <w:t xml:space="preserve">de-identified information (where information </w:t>
      </w:r>
      <w:r w:rsidR="0081678B" w:rsidRPr="00BD0510">
        <w:rPr>
          <w:rFonts w:ascii="Arial" w:hAnsi="Arial" w:cs="Arial"/>
        </w:rPr>
        <w:t>identifying</w:t>
      </w:r>
      <w:r w:rsidRPr="00BD0510">
        <w:rPr>
          <w:rFonts w:ascii="Arial" w:hAnsi="Arial" w:cs="Arial"/>
        </w:rPr>
        <w:t xml:space="preserve"> you has been removed) with each other in order to get a view of health and services for the population in a particular area.</w:t>
      </w:r>
      <w:r w:rsidR="00995180" w:rsidRPr="00BD0510">
        <w:rPr>
          <w:rFonts w:ascii="Arial" w:hAnsi="Arial" w:cs="Arial"/>
        </w:rPr>
        <w:t xml:space="preserve"> This information sharing is subject to robust security arrangements and risk assessments.</w:t>
      </w:r>
    </w:p>
    <w:p w14:paraId="04B63670" w14:textId="05187E6C" w:rsidR="008F3D7A" w:rsidRPr="00BD0510" w:rsidRDefault="008F3D7A" w:rsidP="009107C2">
      <w:pPr>
        <w:jc w:val="both"/>
        <w:rPr>
          <w:rFonts w:ascii="Arial" w:hAnsi="Arial" w:cs="Arial"/>
        </w:rPr>
      </w:pPr>
    </w:p>
    <w:p w14:paraId="17B6A711" w14:textId="5FE1707B" w:rsidR="00FF28A7" w:rsidRPr="00BD0510" w:rsidRDefault="00FF28A7" w:rsidP="009107C2">
      <w:pPr>
        <w:jc w:val="both"/>
        <w:rPr>
          <w:rFonts w:ascii="Arial" w:hAnsi="Arial" w:cs="Arial"/>
          <w:b/>
        </w:rPr>
      </w:pPr>
      <w:r w:rsidRPr="00BD0510">
        <w:rPr>
          <w:rFonts w:ascii="Arial" w:hAnsi="Arial" w:cs="Arial"/>
          <w:b/>
        </w:rPr>
        <w:t>How will my Personal Information be used?</w:t>
      </w:r>
    </w:p>
    <w:p w14:paraId="428A482E" w14:textId="77777777" w:rsidR="00FF28A7" w:rsidRPr="00BD0510" w:rsidRDefault="00FF28A7" w:rsidP="009107C2">
      <w:pPr>
        <w:jc w:val="both"/>
        <w:rPr>
          <w:rFonts w:ascii="Arial" w:hAnsi="Arial" w:cs="Arial"/>
        </w:rPr>
      </w:pPr>
    </w:p>
    <w:p w14:paraId="71F2EDD8" w14:textId="5A8450A5" w:rsidR="000F5564" w:rsidRPr="00BD0510" w:rsidRDefault="00FF28A7" w:rsidP="00D96E34">
      <w:pPr>
        <w:rPr>
          <w:rFonts w:ascii="Arial" w:hAnsi="Arial" w:cs="Arial"/>
        </w:rPr>
      </w:pPr>
      <w:r w:rsidRPr="00BD0510">
        <w:rPr>
          <w:rFonts w:ascii="Arial" w:hAnsi="Arial" w:cs="Arial"/>
        </w:rPr>
        <w:t xml:space="preserve">The information needed for this Programme will include information about your health and social care. Information about you and your care will be used in the programme, but in a format that does not directly identify you which we refer to within this privacy notice as </w:t>
      </w:r>
      <w:proofErr w:type="spellStart"/>
      <w:r w:rsidRPr="00BD0510">
        <w:rPr>
          <w:rFonts w:ascii="Arial" w:hAnsi="Arial" w:cs="Arial"/>
        </w:rPr>
        <w:t>pseudonymised</w:t>
      </w:r>
      <w:proofErr w:type="spellEnd"/>
      <w:r w:rsidRPr="00BD0510">
        <w:rPr>
          <w:rFonts w:ascii="Arial" w:hAnsi="Arial" w:cs="Arial"/>
        </w:rPr>
        <w:t>.</w:t>
      </w:r>
      <w:r w:rsidR="00432585" w:rsidRPr="00BD0510">
        <w:rPr>
          <w:rFonts w:ascii="Arial" w:hAnsi="Arial" w:cs="Arial"/>
        </w:rPr>
        <w:t xml:space="preserve"> This information will be combined and anything that can identify you (like your name or NHS Number) will be removed and replaced with a unique code.</w:t>
      </w:r>
      <w:r w:rsidR="000F5564" w:rsidRPr="00BD0510">
        <w:rPr>
          <w:rFonts w:ascii="Arial" w:hAnsi="Arial" w:cs="Arial"/>
        </w:rPr>
        <w:t xml:space="preserve"> This means that the people working with the data will only see the code and cannot see which patient the information relates to.</w:t>
      </w:r>
    </w:p>
    <w:p w14:paraId="237917DD" w14:textId="77777777" w:rsidR="00FF28A7" w:rsidRPr="00BD0510" w:rsidRDefault="00FF28A7" w:rsidP="00FF28A7">
      <w:pPr>
        <w:jc w:val="both"/>
        <w:rPr>
          <w:rFonts w:ascii="Arial" w:hAnsi="Arial" w:cs="Arial"/>
        </w:rPr>
      </w:pPr>
    </w:p>
    <w:p w14:paraId="284B227B" w14:textId="77777777" w:rsidR="00FF28A7" w:rsidRPr="00BD0510" w:rsidRDefault="00FF28A7" w:rsidP="009107C2">
      <w:pPr>
        <w:jc w:val="both"/>
        <w:rPr>
          <w:rFonts w:ascii="Arial" w:hAnsi="Arial" w:cs="Arial"/>
        </w:rPr>
      </w:pPr>
      <w:r w:rsidRPr="00BD0510">
        <w:rPr>
          <w:rFonts w:ascii="Arial" w:hAnsi="Arial" w:cs="Arial"/>
        </w:rPr>
        <w:t>The information will be used for a number of health and social care related activities such as:</w:t>
      </w:r>
    </w:p>
    <w:p w14:paraId="11C1B1D0" w14:textId="77777777" w:rsidR="00FF28A7" w:rsidRPr="00BD0510" w:rsidRDefault="00FF28A7" w:rsidP="009107C2">
      <w:pPr>
        <w:jc w:val="both"/>
        <w:rPr>
          <w:rFonts w:ascii="Arial" w:hAnsi="Arial" w:cs="Arial"/>
        </w:rPr>
      </w:pPr>
    </w:p>
    <w:p w14:paraId="4C8C1C69" w14:textId="77777777" w:rsidR="00D850AF" w:rsidRPr="00BD0510" w:rsidRDefault="00D850AF" w:rsidP="0007591F">
      <w:pPr>
        <w:pStyle w:val="ListParagraph"/>
        <w:numPr>
          <w:ilvl w:val="0"/>
          <w:numId w:val="23"/>
        </w:numPr>
        <w:jc w:val="both"/>
        <w:rPr>
          <w:rFonts w:ascii="Arial" w:hAnsi="Arial" w:cs="Arial"/>
          <w:sz w:val="22"/>
          <w:szCs w:val="22"/>
        </w:rPr>
      </w:pPr>
      <w:r w:rsidRPr="00BD0510">
        <w:rPr>
          <w:rFonts w:ascii="Arial" w:hAnsi="Arial" w:cs="Arial"/>
          <w:sz w:val="22"/>
          <w:szCs w:val="22"/>
        </w:rPr>
        <w:t>Identifying groups of patients that could benefit from direct interventions</w:t>
      </w:r>
    </w:p>
    <w:p w14:paraId="2598B680" w14:textId="4406CD12" w:rsidR="00FF28A7" w:rsidRPr="00BD0510" w:rsidRDefault="00210928" w:rsidP="0007591F">
      <w:pPr>
        <w:pStyle w:val="ListParagraph"/>
        <w:numPr>
          <w:ilvl w:val="0"/>
          <w:numId w:val="23"/>
        </w:numPr>
        <w:jc w:val="both"/>
        <w:rPr>
          <w:rFonts w:ascii="Arial" w:hAnsi="Arial" w:cs="Arial"/>
          <w:sz w:val="22"/>
          <w:szCs w:val="22"/>
        </w:rPr>
      </w:pPr>
      <w:r w:rsidRPr="00BD0510">
        <w:rPr>
          <w:rFonts w:ascii="Arial" w:hAnsi="Arial" w:cs="Arial"/>
          <w:sz w:val="22"/>
          <w:szCs w:val="22"/>
        </w:rPr>
        <w:t>improving the quality and standards of care provided</w:t>
      </w:r>
    </w:p>
    <w:p w14:paraId="53F5F2F2" w14:textId="58D78261" w:rsidR="00F3209E" w:rsidRPr="00BD0510" w:rsidRDefault="00F3209E" w:rsidP="0007591F">
      <w:pPr>
        <w:pStyle w:val="ListParagraph"/>
        <w:widowControl/>
        <w:numPr>
          <w:ilvl w:val="0"/>
          <w:numId w:val="23"/>
        </w:numPr>
        <w:autoSpaceDE/>
        <w:autoSpaceDN/>
        <w:adjustRightInd/>
        <w:spacing w:after="200"/>
        <w:contextualSpacing/>
        <w:rPr>
          <w:rFonts w:ascii="Arial" w:hAnsi="Arial" w:cs="Arial"/>
          <w:sz w:val="22"/>
          <w:szCs w:val="22"/>
        </w:rPr>
      </w:pPr>
      <w:r w:rsidRPr="00BD0510">
        <w:rPr>
          <w:rFonts w:ascii="Arial" w:hAnsi="Arial" w:cs="Arial"/>
          <w:sz w:val="22"/>
          <w:szCs w:val="22"/>
        </w:rPr>
        <w:t xml:space="preserve">research into the development of new treatments </w:t>
      </w:r>
    </w:p>
    <w:p w14:paraId="0D0D61D3" w14:textId="77777777" w:rsidR="00FF28A7" w:rsidRPr="00BD0510" w:rsidRDefault="00210928" w:rsidP="0007591F">
      <w:pPr>
        <w:pStyle w:val="ListParagraph"/>
        <w:numPr>
          <w:ilvl w:val="0"/>
          <w:numId w:val="23"/>
        </w:numPr>
        <w:jc w:val="both"/>
        <w:rPr>
          <w:rFonts w:ascii="Arial" w:hAnsi="Arial" w:cs="Arial"/>
          <w:sz w:val="22"/>
          <w:szCs w:val="22"/>
        </w:rPr>
      </w:pPr>
      <w:r w:rsidRPr="00BD0510">
        <w:rPr>
          <w:rFonts w:ascii="Arial" w:hAnsi="Arial" w:cs="Arial"/>
          <w:sz w:val="22"/>
          <w:szCs w:val="22"/>
        </w:rPr>
        <w:t>preventing illness and diseases</w:t>
      </w:r>
    </w:p>
    <w:p w14:paraId="36BD0966" w14:textId="77777777" w:rsidR="00FF28A7" w:rsidRPr="00BD0510" w:rsidRDefault="00210928" w:rsidP="0007591F">
      <w:pPr>
        <w:pStyle w:val="ListParagraph"/>
        <w:numPr>
          <w:ilvl w:val="0"/>
          <w:numId w:val="23"/>
        </w:numPr>
        <w:jc w:val="both"/>
        <w:rPr>
          <w:rFonts w:ascii="Arial" w:hAnsi="Arial" w:cs="Arial"/>
          <w:sz w:val="22"/>
          <w:szCs w:val="22"/>
        </w:rPr>
      </w:pPr>
      <w:r w:rsidRPr="00BD0510">
        <w:rPr>
          <w:rFonts w:ascii="Arial" w:hAnsi="Arial" w:cs="Arial"/>
          <w:sz w:val="22"/>
          <w:szCs w:val="22"/>
        </w:rPr>
        <w:t>monitoring safety</w:t>
      </w:r>
    </w:p>
    <w:p w14:paraId="750554BA" w14:textId="5EB1A53E" w:rsidR="000D7E43" w:rsidRPr="00BD0510" w:rsidRDefault="00210928" w:rsidP="0007591F">
      <w:pPr>
        <w:pStyle w:val="ListParagraph"/>
        <w:numPr>
          <w:ilvl w:val="0"/>
          <w:numId w:val="23"/>
        </w:numPr>
        <w:jc w:val="both"/>
        <w:rPr>
          <w:rFonts w:ascii="Arial" w:hAnsi="Arial" w:cs="Arial"/>
          <w:b/>
          <w:sz w:val="22"/>
          <w:szCs w:val="22"/>
        </w:rPr>
      </w:pPr>
      <w:r w:rsidRPr="00BD0510">
        <w:rPr>
          <w:rFonts w:ascii="Arial" w:hAnsi="Arial" w:cs="Arial"/>
          <w:sz w:val="22"/>
          <w:szCs w:val="22"/>
        </w:rPr>
        <w:t>planning service</w:t>
      </w:r>
      <w:r w:rsidR="00D850AF" w:rsidRPr="00BD0510">
        <w:rPr>
          <w:rFonts w:ascii="Arial" w:hAnsi="Arial" w:cs="Arial"/>
          <w:sz w:val="22"/>
          <w:szCs w:val="22"/>
        </w:rPr>
        <w:t>s</w:t>
      </w:r>
    </w:p>
    <w:p w14:paraId="601D2BD7" w14:textId="77777777" w:rsidR="00F3209E" w:rsidRPr="00BD0510" w:rsidRDefault="00F3209E" w:rsidP="00F3209E">
      <w:pPr>
        <w:pStyle w:val="ListParagraph"/>
        <w:ind w:left="720"/>
        <w:jc w:val="both"/>
        <w:rPr>
          <w:rFonts w:ascii="Arial" w:hAnsi="Arial" w:cs="Arial"/>
          <w:b/>
          <w:sz w:val="22"/>
          <w:szCs w:val="22"/>
        </w:rPr>
      </w:pPr>
    </w:p>
    <w:p w14:paraId="65A26C17" w14:textId="1E117CCC" w:rsidR="000D7E43" w:rsidRPr="00BD0510" w:rsidRDefault="000D7E43" w:rsidP="0007591F">
      <w:pPr>
        <w:rPr>
          <w:rFonts w:ascii="Arial" w:hAnsi="Arial" w:cs="Arial"/>
        </w:rPr>
      </w:pPr>
      <w:r w:rsidRPr="00BD0510">
        <w:rPr>
          <w:rFonts w:ascii="Arial" w:hAnsi="Arial" w:cs="Arial"/>
        </w:rPr>
        <w:t>If the PHM programme sees that an individual might benefit from some additional care or support, the programme will send the information back to your GP or hospital provider and they will use the code to identify you and offer you relevant services.</w:t>
      </w:r>
    </w:p>
    <w:p w14:paraId="047BA4CA" w14:textId="77777777" w:rsidR="000D7E43" w:rsidRPr="00BD0510" w:rsidRDefault="000D7E43" w:rsidP="000D7E43">
      <w:pPr>
        <w:ind w:left="360"/>
        <w:jc w:val="both"/>
        <w:rPr>
          <w:rFonts w:ascii="Arial" w:hAnsi="Arial" w:cs="Arial"/>
          <w:b/>
        </w:rPr>
      </w:pPr>
    </w:p>
    <w:p w14:paraId="62CD59F3" w14:textId="6D572074" w:rsidR="00FF28A7" w:rsidRPr="00BD0510" w:rsidRDefault="00D850AF" w:rsidP="00D850AF">
      <w:pPr>
        <w:jc w:val="both"/>
        <w:rPr>
          <w:rFonts w:ascii="Arial" w:hAnsi="Arial" w:cs="Arial"/>
          <w:b/>
        </w:rPr>
      </w:pPr>
      <w:r w:rsidRPr="00BD0510">
        <w:rPr>
          <w:rFonts w:ascii="Arial" w:hAnsi="Arial" w:cs="Arial"/>
          <w:b/>
        </w:rPr>
        <w:t xml:space="preserve">Who will </w:t>
      </w:r>
      <w:r w:rsidR="00C84162" w:rsidRPr="00BD0510">
        <w:rPr>
          <w:rFonts w:ascii="Arial" w:hAnsi="Arial" w:cs="Arial"/>
          <w:b/>
        </w:rPr>
        <w:t xml:space="preserve">my </w:t>
      </w:r>
      <w:r w:rsidR="0007591F">
        <w:rPr>
          <w:rFonts w:ascii="Arial" w:hAnsi="Arial" w:cs="Arial"/>
          <w:b/>
        </w:rPr>
        <w:t>p</w:t>
      </w:r>
      <w:r w:rsidR="00FB558F" w:rsidRPr="00BD0510">
        <w:rPr>
          <w:rFonts w:ascii="Arial" w:hAnsi="Arial" w:cs="Arial"/>
          <w:b/>
        </w:rPr>
        <w:t>ersonal information be shared with?</w:t>
      </w:r>
    </w:p>
    <w:p w14:paraId="7FE5319C" w14:textId="16AD318C" w:rsidR="00FB558F" w:rsidRPr="00BD0510" w:rsidRDefault="00FB558F" w:rsidP="009107C2">
      <w:pPr>
        <w:jc w:val="both"/>
        <w:rPr>
          <w:rFonts w:ascii="Arial" w:hAnsi="Arial" w:cs="Arial"/>
        </w:rPr>
      </w:pPr>
    </w:p>
    <w:p w14:paraId="70464DEB" w14:textId="13234D99" w:rsidR="00FB558F" w:rsidRPr="00BD0510" w:rsidRDefault="00FB558F" w:rsidP="00FB558F">
      <w:pPr>
        <w:jc w:val="both"/>
        <w:rPr>
          <w:rFonts w:ascii="Arial" w:hAnsi="Arial" w:cs="Arial"/>
        </w:rPr>
      </w:pPr>
      <w:proofErr w:type="gramStart"/>
      <w:r w:rsidRPr="00BD0510">
        <w:rPr>
          <w:rFonts w:ascii="Arial" w:hAnsi="Arial" w:cs="Arial"/>
        </w:rPr>
        <w:t>Your</w:t>
      </w:r>
      <w:proofErr w:type="gramEnd"/>
      <w:r w:rsidRPr="00BD0510">
        <w:rPr>
          <w:rFonts w:ascii="Arial" w:hAnsi="Arial" w:cs="Arial"/>
        </w:rPr>
        <w:t xml:space="preserve"> GP </w:t>
      </w:r>
      <w:r w:rsidR="005F2C3E" w:rsidRPr="00BD0510">
        <w:rPr>
          <w:rFonts w:ascii="Arial" w:hAnsi="Arial" w:cs="Arial"/>
        </w:rPr>
        <w:t xml:space="preserve">and other care providers </w:t>
      </w:r>
      <w:r w:rsidRPr="00BD0510">
        <w:rPr>
          <w:rFonts w:ascii="Arial" w:hAnsi="Arial" w:cs="Arial"/>
        </w:rPr>
        <w:t>will send the information they hold on their systems to the North of England Commissioning Support Unit (NECS)</w:t>
      </w:r>
      <w:r w:rsidR="00BB43B5" w:rsidRPr="00BD0510">
        <w:rPr>
          <w:rFonts w:ascii="Arial" w:hAnsi="Arial" w:cs="Arial"/>
        </w:rPr>
        <w:t xml:space="preserve"> </w:t>
      </w:r>
      <w:hyperlink r:id="rId11" w:history="1">
        <w:r w:rsidR="00FE6127" w:rsidRPr="00BD0510">
          <w:rPr>
            <w:rStyle w:val="Hyperlink"/>
            <w:rFonts w:ascii="Arial" w:hAnsi="Arial" w:cs="Arial"/>
          </w:rPr>
          <w:t>https://www.necsu.nhs.uk/</w:t>
        </w:r>
      </w:hyperlink>
      <w:r w:rsidR="00FE6127" w:rsidRPr="00BD0510">
        <w:rPr>
          <w:rFonts w:ascii="Arial" w:hAnsi="Arial" w:cs="Arial"/>
        </w:rPr>
        <w:t xml:space="preserve"> </w:t>
      </w:r>
      <w:r w:rsidRPr="00BD0510">
        <w:rPr>
          <w:rFonts w:ascii="Arial" w:hAnsi="Arial" w:cs="Arial"/>
        </w:rPr>
        <w:t xml:space="preserve">, who are part of NHS England. NHS Digital </w:t>
      </w:r>
      <w:r w:rsidR="00624D92" w:rsidRPr="00BD0510">
        <w:rPr>
          <w:rFonts w:ascii="Arial" w:hAnsi="Arial" w:cs="Arial"/>
        </w:rPr>
        <w:lastRenderedPageBreak/>
        <w:t>(</w:t>
      </w:r>
      <w:r w:rsidRPr="00BD0510">
        <w:rPr>
          <w:rFonts w:ascii="Arial" w:hAnsi="Arial" w:cs="Arial"/>
        </w:rPr>
        <w:t>who already holds information about other health and care attendances</w:t>
      </w:r>
      <w:r w:rsidR="00624D92" w:rsidRPr="00BD0510">
        <w:rPr>
          <w:rFonts w:ascii="Arial" w:hAnsi="Arial" w:cs="Arial"/>
        </w:rPr>
        <w:t>)</w:t>
      </w:r>
      <w:r w:rsidRPr="00BD0510">
        <w:rPr>
          <w:rFonts w:ascii="Arial" w:hAnsi="Arial" w:cs="Arial"/>
        </w:rPr>
        <w:t xml:space="preserve">, will </w:t>
      </w:r>
      <w:r w:rsidR="00624D92" w:rsidRPr="00BD0510">
        <w:rPr>
          <w:rFonts w:ascii="Arial" w:hAnsi="Arial" w:cs="Arial"/>
        </w:rPr>
        <w:t xml:space="preserve">also </w:t>
      </w:r>
      <w:r w:rsidRPr="00BD0510">
        <w:rPr>
          <w:rFonts w:ascii="Arial" w:hAnsi="Arial" w:cs="Arial"/>
        </w:rPr>
        <w:t xml:space="preserve">send the information they hold to </w:t>
      </w:r>
      <w:r w:rsidR="00624D92" w:rsidRPr="00BD0510">
        <w:rPr>
          <w:rFonts w:ascii="Arial" w:hAnsi="Arial" w:cs="Arial"/>
        </w:rPr>
        <w:t>NECS.</w:t>
      </w:r>
      <w:r w:rsidR="004C691D">
        <w:rPr>
          <w:rFonts w:ascii="Arial" w:hAnsi="Arial" w:cs="Arial"/>
        </w:rPr>
        <w:t xml:space="preserve"> Social care data will also be provided by the Local Authority.</w:t>
      </w:r>
      <w:r w:rsidR="002523F7" w:rsidRPr="00BD0510">
        <w:rPr>
          <w:rFonts w:ascii="Arial" w:hAnsi="Arial" w:cs="Arial"/>
        </w:rPr>
        <w:t xml:space="preserve"> </w:t>
      </w:r>
    </w:p>
    <w:p w14:paraId="7D2BCC4C" w14:textId="144968F6" w:rsidR="00FB558F" w:rsidRPr="00BD0510" w:rsidRDefault="00FB558F" w:rsidP="00FB558F">
      <w:pPr>
        <w:jc w:val="both"/>
        <w:rPr>
          <w:rFonts w:ascii="Arial" w:hAnsi="Arial" w:cs="Arial"/>
        </w:rPr>
      </w:pPr>
    </w:p>
    <w:p w14:paraId="14E495F9" w14:textId="7C8C39D0" w:rsidR="00A4307F" w:rsidRPr="00BD0510" w:rsidRDefault="00FB558F" w:rsidP="00FB558F">
      <w:pPr>
        <w:jc w:val="both"/>
        <w:rPr>
          <w:rFonts w:ascii="Arial" w:hAnsi="Arial" w:cs="Arial"/>
        </w:rPr>
      </w:pPr>
      <w:r w:rsidRPr="00BD0510">
        <w:rPr>
          <w:rFonts w:ascii="Arial" w:hAnsi="Arial" w:cs="Arial"/>
        </w:rPr>
        <w:t xml:space="preserve">NECS will </w:t>
      </w:r>
      <w:r w:rsidR="00020C42" w:rsidRPr="00BD0510">
        <w:rPr>
          <w:rFonts w:ascii="Arial" w:hAnsi="Arial" w:cs="Arial"/>
        </w:rPr>
        <w:t xml:space="preserve">then </w:t>
      </w:r>
      <w:r w:rsidR="004B3D70" w:rsidRPr="00BD0510">
        <w:rPr>
          <w:rFonts w:ascii="Arial" w:hAnsi="Arial" w:cs="Arial"/>
        </w:rPr>
        <w:t>de-identify (</w:t>
      </w:r>
      <w:proofErr w:type="spellStart"/>
      <w:r w:rsidR="004B3D70" w:rsidRPr="00BD0510">
        <w:rPr>
          <w:rFonts w:ascii="Arial" w:hAnsi="Arial" w:cs="Arial"/>
        </w:rPr>
        <w:t>pseudonymise</w:t>
      </w:r>
      <w:proofErr w:type="spellEnd"/>
      <w:r w:rsidR="004B3D70" w:rsidRPr="00BD0510">
        <w:rPr>
          <w:rFonts w:ascii="Arial" w:hAnsi="Arial" w:cs="Arial"/>
        </w:rPr>
        <w:t xml:space="preserve">) all the data </w:t>
      </w:r>
      <w:r w:rsidR="00787145" w:rsidRPr="00BD0510">
        <w:rPr>
          <w:rFonts w:ascii="Arial" w:hAnsi="Arial" w:cs="Arial"/>
        </w:rPr>
        <w:t xml:space="preserve">before sharing the data with </w:t>
      </w:r>
      <w:proofErr w:type="spellStart"/>
      <w:r w:rsidR="00787145" w:rsidRPr="00BD0510">
        <w:rPr>
          <w:rFonts w:ascii="Arial" w:hAnsi="Arial" w:cs="Arial"/>
        </w:rPr>
        <w:t>Optum</w:t>
      </w:r>
      <w:proofErr w:type="spellEnd"/>
      <w:r w:rsidR="00787145" w:rsidRPr="00BD0510">
        <w:rPr>
          <w:rFonts w:ascii="Arial" w:hAnsi="Arial" w:cs="Arial"/>
        </w:rPr>
        <w:t xml:space="preserve"> Health Solutions UK </w:t>
      </w:r>
      <w:hyperlink r:id="rId12" w:history="1">
        <w:r w:rsidR="006B7524" w:rsidRPr="00BD0510">
          <w:rPr>
            <w:rStyle w:val="Hyperlink"/>
            <w:rFonts w:ascii="Arial" w:hAnsi="Arial" w:cs="Arial"/>
          </w:rPr>
          <w:t>https://www.optum.co.uk/</w:t>
        </w:r>
      </w:hyperlink>
      <w:r w:rsidR="006B7524" w:rsidRPr="00BD0510">
        <w:rPr>
          <w:rFonts w:ascii="Arial" w:hAnsi="Arial" w:cs="Arial"/>
        </w:rPr>
        <w:t xml:space="preserve"> </w:t>
      </w:r>
      <w:r w:rsidR="00787145" w:rsidRPr="00BD0510">
        <w:rPr>
          <w:rFonts w:ascii="Arial" w:hAnsi="Arial" w:cs="Arial"/>
        </w:rPr>
        <w:t xml:space="preserve">who have been contracted by NHS England to link, combine, and analyse the data </w:t>
      </w:r>
      <w:r w:rsidR="00BB43B5" w:rsidRPr="00BD0510">
        <w:rPr>
          <w:rFonts w:ascii="Arial" w:hAnsi="Arial" w:cs="Arial"/>
        </w:rPr>
        <w:t xml:space="preserve">during the programme. </w:t>
      </w:r>
    </w:p>
    <w:p w14:paraId="404CF3B5" w14:textId="77777777" w:rsidR="00A4307F" w:rsidRPr="00BD0510" w:rsidRDefault="00A4307F" w:rsidP="00FB558F">
      <w:pPr>
        <w:jc w:val="both"/>
        <w:rPr>
          <w:rFonts w:ascii="Arial" w:hAnsi="Arial" w:cs="Arial"/>
        </w:rPr>
      </w:pPr>
    </w:p>
    <w:p w14:paraId="2F39E524" w14:textId="788D8842" w:rsidR="00FB558F" w:rsidRPr="00BD0510" w:rsidRDefault="00FE6127" w:rsidP="00FB558F">
      <w:pPr>
        <w:jc w:val="both"/>
        <w:rPr>
          <w:rFonts w:ascii="Arial" w:hAnsi="Arial" w:cs="Arial"/>
        </w:rPr>
      </w:pPr>
      <w:r w:rsidRPr="00BD0510">
        <w:rPr>
          <w:rFonts w:ascii="Arial" w:hAnsi="Arial" w:cs="Arial"/>
        </w:rPr>
        <w:t xml:space="preserve">Both </w:t>
      </w:r>
      <w:r w:rsidR="00C84162" w:rsidRPr="00BD0510">
        <w:rPr>
          <w:rFonts w:ascii="Arial" w:hAnsi="Arial" w:cs="Arial"/>
        </w:rPr>
        <w:t>NECS</w:t>
      </w:r>
      <w:r w:rsidRPr="00BD0510">
        <w:rPr>
          <w:rFonts w:ascii="Arial" w:hAnsi="Arial" w:cs="Arial"/>
        </w:rPr>
        <w:t xml:space="preserve"> and </w:t>
      </w:r>
      <w:proofErr w:type="spellStart"/>
      <w:r w:rsidRPr="00BD0510">
        <w:rPr>
          <w:rFonts w:ascii="Arial" w:hAnsi="Arial" w:cs="Arial"/>
        </w:rPr>
        <w:t>Optum</w:t>
      </w:r>
      <w:proofErr w:type="spellEnd"/>
      <w:r w:rsidRPr="00BD0510">
        <w:rPr>
          <w:rFonts w:ascii="Arial" w:hAnsi="Arial" w:cs="Arial"/>
        </w:rPr>
        <w:t xml:space="preserve"> are legally obliged to protect your information and maintain confidentiality in the same way that </w:t>
      </w:r>
      <w:proofErr w:type="gramStart"/>
      <w:r w:rsidRPr="00BD0510">
        <w:rPr>
          <w:rFonts w:ascii="Arial" w:hAnsi="Arial" w:cs="Arial"/>
        </w:rPr>
        <w:t>your</w:t>
      </w:r>
      <w:proofErr w:type="gramEnd"/>
      <w:r w:rsidRPr="00BD0510">
        <w:rPr>
          <w:rFonts w:ascii="Arial" w:hAnsi="Arial" w:cs="Arial"/>
        </w:rPr>
        <w:t xml:space="preserve"> GP or hospital provider is.</w:t>
      </w:r>
    </w:p>
    <w:p w14:paraId="68B145CF" w14:textId="73CFFD86" w:rsidR="00607609" w:rsidRPr="00BD0510" w:rsidRDefault="00607609" w:rsidP="00FB558F">
      <w:pPr>
        <w:jc w:val="both"/>
        <w:rPr>
          <w:rFonts w:ascii="Arial" w:hAnsi="Arial" w:cs="Arial"/>
        </w:rPr>
      </w:pPr>
    </w:p>
    <w:p w14:paraId="1B47DB32" w14:textId="77777777" w:rsidR="00607609" w:rsidRPr="00BD0510" w:rsidRDefault="00607609" w:rsidP="00607609">
      <w:pPr>
        <w:jc w:val="both"/>
        <w:rPr>
          <w:rFonts w:ascii="Arial" w:hAnsi="Arial" w:cs="Arial"/>
          <w:b/>
        </w:rPr>
      </w:pPr>
      <w:r w:rsidRPr="00BD0510">
        <w:rPr>
          <w:rFonts w:ascii="Arial" w:hAnsi="Arial" w:cs="Arial"/>
          <w:b/>
        </w:rPr>
        <w:t xml:space="preserve">What will happen to my Personal Information when the Project is </w:t>
      </w:r>
      <w:proofErr w:type="gramStart"/>
      <w:r w:rsidRPr="00BD0510">
        <w:rPr>
          <w:rFonts w:ascii="Arial" w:hAnsi="Arial" w:cs="Arial"/>
          <w:b/>
        </w:rPr>
        <w:t>Finished</w:t>
      </w:r>
      <w:proofErr w:type="gramEnd"/>
      <w:r w:rsidRPr="00BD0510">
        <w:rPr>
          <w:rFonts w:ascii="Arial" w:hAnsi="Arial" w:cs="Arial"/>
          <w:b/>
        </w:rPr>
        <w:t>?</w:t>
      </w:r>
    </w:p>
    <w:p w14:paraId="2EB0E009" w14:textId="77777777" w:rsidR="00607609" w:rsidRPr="00BD0510" w:rsidRDefault="00607609" w:rsidP="00607609">
      <w:pPr>
        <w:jc w:val="both"/>
        <w:rPr>
          <w:rFonts w:ascii="Arial" w:hAnsi="Arial" w:cs="Arial"/>
          <w:color w:val="FF0000"/>
        </w:rPr>
      </w:pPr>
    </w:p>
    <w:p w14:paraId="687031D3" w14:textId="0A64BD11" w:rsidR="00607609" w:rsidRPr="00692E0F" w:rsidRDefault="00CB6EF7" w:rsidP="00607609">
      <w:pPr>
        <w:jc w:val="both"/>
        <w:rPr>
          <w:rFonts w:ascii="Arial" w:hAnsi="Arial" w:cs="Arial"/>
        </w:rPr>
      </w:pPr>
      <w:r w:rsidRPr="00BD0510">
        <w:rPr>
          <w:rFonts w:ascii="Arial" w:hAnsi="Arial" w:cs="Arial"/>
        </w:rPr>
        <w:t xml:space="preserve">On completion of the 22 week programme </w:t>
      </w:r>
      <w:r w:rsidR="00ED48A2" w:rsidRPr="00BD0510">
        <w:rPr>
          <w:rFonts w:ascii="Arial" w:hAnsi="Arial" w:cs="Arial"/>
        </w:rPr>
        <w:t xml:space="preserve">all data will be securely destroyed from NECS and </w:t>
      </w:r>
      <w:proofErr w:type="spellStart"/>
      <w:r w:rsidR="00943A9E" w:rsidRPr="00BD0510">
        <w:rPr>
          <w:rFonts w:ascii="Arial" w:hAnsi="Arial" w:cs="Arial"/>
        </w:rPr>
        <w:t>Optum</w:t>
      </w:r>
      <w:proofErr w:type="spellEnd"/>
      <w:r w:rsidR="00943A9E" w:rsidRPr="00BD0510">
        <w:rPr>
          <w:rFonts w:ascii="Arial" w:hAnsi="Arial" w:cs="Arial"/>
        </w:rPr>
        <w:t xml:space="preserve"> servers and a certificate of destruction </w:t>
      </w:r>
      <w:r w:rsidR="00401F7C" w:rsidRPr="00BD0510">
        <w:rPr>
          <w:rFonts w:ascii="Arial" w:hAnsi="Arial" w:cs="Arial"/>
        </w:rPr>
        <w:t>provided</w:t>
      </w:r>
      <w:r w:rsidR="005B70E0">
        <w:rPr>
          <w:rFonts w:ascii="Arial" w:hAnsi="Arial" w:cs="Arial"/>
        </w:rPr>
        <w:t xml:space="preserve"> to you GP surgery and </w:t>
      </w:r>
      <w:r w:rsidR="00EA6E91">
        <w:rPr>
          <w:rFonts w:ascii="Arial" w:hAnsi="Arial" w:cs="Arial"/>
        </w:rPr>
        <w:t xml:space="preserve">other </w:t>
      </w:r>
      <w:r w:rsidR="005B70E0">
        <w:rPr>
          <w:rFonts w:ascii="Arial" w:hAnsi="Arial" w:cs="Arial"/>
        </w:rPr>
        <w:t xml:space="preserve">healthcare </w:t>
      </w:r>
      <w:r w:rsidR="00EA6E91">
        <w:rPr>
          <w:rFonts w:ascii="Arial" w:hAnsi="Arial" w:cs="Arial"/>
        </w:rPr>
        <w:t>provider</w:t>
      </w:r>
      <w:r w:rsidR="00943A9E" w:rsidRPr="00BD0510">
        <w:rPr>
          <w:rFonts w:ascii="Arial" w:hAnsi="Arial" w:cs="Arial"/>
        </w:rPr>
        <w:t xml:space="preserve">. This will not </w:t>
      </w:r>
      <w:r w:rsidR="00401F7C" w:rsidRPr="00BD0510">
        <w:rPr>
          <w:rFonts w:ascii="Arial" w:hAnsi="Arial" w:cs="Arial"/>
        </w:rPr>
        <w:t>affect</w:t>
      </w:r>
      <w:r w:rsidR="00943A9E" w:rsidRPr="00BD0510">
        <w:rPr>
          <w:rFonts w:ascii="Arial" w:hAnsi="Arial" w:cs="Arial"/>
        </w:rPr>
        <w:t xml:space="preserve"> personal information </w:t>
      </w:r>
      <w:r w:rsidR="00EA6E91">
        <w:rPr>
          <w:rFonts w:ascii="Arial" w:hAnsi="Arial" w:cs="Arial"/>
        </w:rPr>
        <w:t xml:space="preserve">already </w:t>
      </w:r>
      <w:r w:rsidR="00943A9E" w:rsidRPr="00BD0510">
        <w:rPr>
          <w:rFonts w:ascii="Arial" w:hAnsi="Arial" w:cs="Arial"/>
        </w:rPr>
        <w:t xml:space="preserve">held by your </w:t>
      </w:r>
      <w:r w:rsidR="00401F7C" w:rsidRPr="00BD0510">
        <w:rPr>
          <w:rFonts w:ascii="Arial" w:hAnsi="Arial" w:cs="Arial"/>
        </w:rPr>
        <w:t>GP or other health and social care providers.</w:t>
      </w:r>
    </w:p>
    <w:p w14:paraId="77B7BC24" w14:textId="77777777" w:rsidR="00C84162" w:rsidRPr="00BD0510" w:rsidRDefault="00C84162" w:rsidP="00C84162">
      <w:pPr>
        <w:widowControl/>
        <w:autoSpaceDE/>
        <w:autoSpaceDN/>
        <w:adjustRightInd/>
        <w:spacing w:before="100" w:beforeAutospacing="1" w:after="100" w:afterAutospacing="1"/>
        <w:outlineLvl w:val="2"/>
        <w:rPr>
          <w:rFonts w:ascii="Arial" w:hAnsi="Arial" w:cs="Arial"/>
          <w:b/>
          <w:bCs/>
          <w:color w:val="231F20"/>
        </w:rPr>
      </w:pPr>
      <w:r w:rsidRPr="00BD0510">
        <w:rPr>
          <w:rFonts w:ascii="Arial" w:hAnsi="Arial" w:cs="Arial"/>
          <w:b/>
          <w:bCs/>
          <w:color w:val="231F20"/>
        </w:rPr>
        <w:t xml:space="preserve">Is using my personal data in this way lawful </w:t>
      </w:r>
    </w:p>
    <w:p w14:paraId="5EB9BBC5" w14:textId="77777777" w:rsidR="00C84162" w:rsidRPr="00BD0510" w:rsidRDefault="00C84162" w:rsidP="00C84162">
      <w:pPr>
        <w:widowControl/>
        <w:autoSpaceDE/>
        <w:autoSpaceDN/>
        <w:adjustRightInd/>
        <w:spacing w:before="100" w:beforeAutospacing="1" w:after="100" w:afterAutospacing="1"/>
        <w:outlineLvl w:val="2"/>
        <w:rPr>
          <w:rFonts w:ascii="Arial" w:hAnsi="Arial" w:cs="Arial"/>
          <w:bCs/>
          <w:color w:val="231F20"/>
        </w:rPr>
      </w:pPr>
      <w:r w:rsidRPr="00BD0510">
        <w:rPr>
          <w:rFonts w:ascii="Arial" w:hAnsi="Arial" w:cs="Arial"/>
          <w:bCs/>
          <w:color w:val="231F20"/>
        </w:rPr>
        <w:t>Health Care Providers are permitted by data protection law to use information where it is “necessary for medical purposes”. This includes caring for you directly as well as management of health services more generally.</w:t>
      </w:r>
    </w:p>
    <w:p w14:paraId="166556CD" w14:textId="472B011E" w:rsidR="00C84162" w:rsidRPr="00BD0510" w:rsidRDefault="00C84162" w:rsidP="00C84162">
      <w:pPr>
        <w:widowControl/>
        <w:autoSpaceDE/>
        <w:autoSpaceDN/>
        <w:adjustRightInd/>
        <w:spacing w:before="100" w:beforeAutospacing="1" w:after="100" w:afterAutospacing="1"/>
        <w:outlineLvl w:val="2"/>
        <w:rPr>
          <w:rFonts w:ascii="Arial" w:hAnsi="Arial" w:cs="Arial"/>
          <w:bCs/>
          <w:color w:val="231F20"/>
        </w:rPr>
      </w:pPr>
      <w:r w:rsidRPr="00BD0510">
        <w:rPr>
          <w:rFonts w:ascii="Arial" w:hAnsi="Arial" w:cs="Arial"/>
          <w:bCs/>
          <w:color w:val="231F20"/>
        </w:rPr>
        <w:t xml:space="preserve">Sharing and using your information in this way helps to provide better health and care for you, your family and future generations. Confidential patient information about your health and care is only used where allowed by law and in </w:t>
      </w:r>
      <w:r w:rsidR="005B518A">
        <w:rPr>
          <w:rFonts w:ascii="Arial" w:hAnsi="Arial" w:cs="Arial"/>
          <w:bCs/>
          <w:color w:val="231F20"/>
        </w:rPr>
        <w:t>this case</w:t>
      </w:r>
      <w:r w:rsidRPr="00BD0510">
        <w:rPr>
          <w:rFonts w:ascii="Arial" w:hAnsi="Arial" w:cs="Arial"/>
          <w:bCs/>
          <w:color w:val="231F20"/>
        </w:rPr>
        <w:t>, anonymised data is used so that you cannot be identified.</w:t>
      </w:r>
    </w:p>
    <w:p w14:paraId="2D838D27" w14:textId="77777777" w:rsidR="00C84162" w:rsidRPr="00BD0510" w:rsidRDefault="00C84162" w:rsidP="00C84162">
      <w:pPr>
        <w:spacing w:line="256" w:lineRule="auto"/>
        <w:rPr>
          <w:rFonts w:ascii="Arial" w:hAnsi="Arial" w:cs="Arial"/>
        </w:rPr>
      </w:pPr>
      <w:r w:rsidRPr="00BD0510">
        <w:rPr>
          <w:rFonts w:ascii="Arial" w:hAnsi="Arial" w:cs="Arial"/>
          <w:bCs/>
          <w:color w:val="231F20"/>
        </w:rPr>
        <w:t xml:space="preserve">This programme’s legal basis for sharing your information is GDPR </w:t>
      </w:r>
      <w:r w:rsidRPr="005B518A">
        <w:rPr>
          <w:rFonts w:ascii="Arial" w:hAnsi="Arial" w:cs="Arial"/>
        </w:rPr>
        <w:t>Article 6 (1) (e)</w:t>
      </w:r>
      <w:r w:rsidRPr="00BD0510">
        <w:rPr>
          <w:rFonts w:ascii="Arial" w:hAnsi="Arial" w:cs="Arial"/>
        </w:rPr>
        <w:t xml:space="preserve">  “Processing is necessary for the performance of a task carried out in the public interest or in the exercise of official authority vested in the controller.”</w:t>
      </w:r>
    </w:p>
    <w:p w14:paraId="4184ACFE" w14:textId="77777777" w:rsidR="00C84162" w:rsidRPr="00BD0510" w:rsidRDefault="00C84162" w:rsidP="00C84162">
      <w:pPr>
        <w:spacing w:line="256" w:lineRule="auto"/>
        <w:rPr>
          <w:rFonts w:ascii="Arial" w:hAnsi="Arial" w:cs="Arial"/>
        </w:rPr>
      </w:pPr>
    </w:p>
    <w:p w14:paraId="7A19EB14" w14:textId="40087F39" w:rsidR="00C84162" w:rsidRPr="00BD0510" w:rsidRDefault="004A7039" w:rsidP="00C84162">
      <w:pPr>
        <w:spacing w:line="256" w:lineRule="auto"/>
        <w:rPr>
          <w:rFonts w:ascii="Arial" w:hAnsi="Arial" w:cs="Arial"/>
          <w:b/>
          <w:bCs/>
          <w:color w:val="231F20"/>
        </w:rPr>
      </w:pPr>
      <w:r w:rsidRPr="00BD0510">
        <w:rPr>
          <w:rFonts w:ascii="Arial" w:hAnsi="Arial" w:cs="Arial"/>
          <w:b/>
          <w:bCs/>
          <w:color w:val="231F20"/>
        </w:rPr>
        <w:t xml:space="preserve">Can I </w:t>
      </w:r>
      <w:r w:rsidR="00855DD8" w:rsidRPr="00BD0510">
        <w:rPr>
          <w:rFonts w:ascii="Arial" w:hAnsi="Arial" w:cs="Arial"/>
          <w:b/>
          <w:bCs/>
          <w:color w:val="231F20"/>
        </w:rPr>
        <w:t xml:space="preserve">object to my data being used as part of this </w:t>
      </w:r>
      <w:proofErr w:type="gramStart"/>
      <w:r w:rsidR="00855DD8" w:rsidRPr="00BD0510">
        <w:rPr>
          <w:rFonts w:ascii="Arial" w:hAnsi="Arial" w:cs="Arial"/>
          <w:b/>
          <w:bCs/>
          <w:color w:val="231F20"/>
        </w:rPr>
        <w:t>programme.</w:t>
      </w:r>
      <w:proofErr w:type="gramEnd"/>
    </w:p>
    <w:p w14:paraId="3AB8ACD6" w14:textId="77777777" w:rsidR="00A71BEF" w:rsidRPr="00BD0510" w:rsidRDefault="00A71BEF" w:rsidP="00C84162">
      <w:pPr>
        <w:spacing w:line="256" w:lineRule="auto"/>
        <w:rPr>
          <w:rFonts w:ascii="Arial" w:hAnsi="Arial" w:cs="Arial"/>
          <w:b/>
          <w:bCs/>
          <w:color w:val="231F20"/>
        </w:rPr>
      </w:pPr>
    </w:p>
    <w:p w14:paraId="1A58FE93" w14:textId="7366DB1E" w:rsidR="004A7039" w:rsidRPr="00BD0510" w:rsidRDefault="00855DD8" w:rsidP="00C84162">
      <w:pPr>
        <w:spacing w:line="256" w:lineRule="auto"/>
        <w:rPr>
          <w:rFonts w:ascii="Arial" w:hAnsi="Arial" w:cs="Arial"/>
        </w:rPr>
      </w:pPr>
      <w:r w:rsidRPr="00BD0510">
        <w:rPr>
          <w:rFonts w:ascii="Arial" w:hAnsi="Arial" w:cs="Arial"/>
          <w:color w:val="231F20"/>
        </w:rPr>
        <w:t xml:space="preserve">Yes. You have the right to </w:t>
      </w:r>
      <w:r w:rsidR="004A7039" w:rsidRPr="00BD0510">
        <w:rPr>
          <w:rFonts w:ascii="Arial" w:hAnsi="Arial" w:cs="Arial"/>
          <w:color w:val="231F20"/>
        </w:rPr>
        <w:t xml:space="preserve">opt out of sharing your </w:t>
      </w:r>
      <w:r w:rsidR="003A4B1A" w:rsidRPr="00BD0510">
        <w:rPr>
          <w:rFonts w:ascii="Arial" w:hAnsi="Arial" w:cs="Arial"/>
          <w:color w:val="231F20"/>
        </w:rPr>
        <w:t xml:space="preserve">personal data being used in this way. </w:t>
      </w:r>
      <w:r w:rsidR="00AF3AC4" w:rsidRPr="00BD0510">
        <w:rPr>
          <w:rFonts w:ascii="Arial" w:hAnsi="Arial" w:cs="Arial"/>
          <w:color w:val="231F20"/>
        </w:rPr>
        <w:t>You can do this in two ways:</w:t>
      </w:r>
    </w:p>
    <w:p w14:paraId="2925C56F" w14:textId="59ED4750" w:rsidR="004A7039" w:rsidRPr="00BD0510" w:rsidRDefault="00A57195" w:rsidP="00A57195">
      <w:pPr>
        <w:pStyle w:val="ListParagraph"/>
        <w:widowControl/>
        <w:numPr>
          <w:ilvl w:val="0"/>
          <w:numId w:val="26"/>
        </w:numPr>
        <w:autoSpaceDE/>
        <w:autoSpaceDN/>
        <w:adjustRightInd/>
        <w:spacing w:before="100" w:beforeAutospacing="1" w:after="100" w:afterAutospacing="1"/>
        <w:outlineLvl w:val="2"/>
        <w:rPr>
          <w:rFonts w:ascii="Arial" w:hAnsi="Arial" w:cs="Arial"/>
          <w:color w:val="231F20"/>
          <w:sz w:val="22"/>
          <w:szCs w:val="22"/>
        </w:rPr>
      </w:pPr>
      <w:r w:rsidRPr="00BD0510">
        <w:rPr>
          <w:rFonts w:ascii="Arial" w:hAnsi="Arial" w:cs="Arial"/>
          <w:color w:val="231F20"/>
          <w:sz w:val="22"/>
          <w:szCs w:val="22"/>
        </w:rPr>
        <w:t>Opt out of all sharing of your data for other uses outside your GP Practice</w:t>
      </w:r>
    </w:p>
    <w:p w14:paraId="7CF65FF6" w14:textId="77777777" w:rsidR="00A57195" w:rsidRPr="00BD0510" w:rsidRDefault="00A57195" w:rsidP="00BD5003">
      <w:pPr>
        <w:widowControl/>
        <w:autoSpaceDE/>
        <w:autoSpaceDN/>
        <w:adjustRightInd/>
        <w:spacing w:before="100" w:beforeAutospacing="1" w:after="100" w:afterAutospacing="1"/>
        <w:ind w:left="720"/>
        <w:outlineLvl w:val="2"/>
        <w:rPr>
          <w:rFonts w:ascii="Arial" w:hAnsi="Arial" w:cs="Arial"/>
          <w:color w:val="231F20"/>
        </w:rPr>
      </w:pPr>
      <w:r w:rsidRPr="00BD0510">
        <w:rPr>
          <w:rFonts w:ascii="Arial" w:hAnsi="Arial" w:cs="Arial"/>
          <w:color w:val="231F20"/>
        </w:rPr>
        <w:t xml:space="preserve">This is called a Type 1 opt out and you should request this directly to us, your GP practice. This will </w:t>
      </w:r>
      <w:proofErr w:type="gramStart"/>
      <w:r w:rsidRPr="00BD0510">
        <w:rPr>
          <w:rFonts w:ascii="Arial" w:hAnsi="Arial" w:cs="Arial"/>
          <w:color w:val="231F20"/>
        </w:rPr>
        <w:t>be</w:t>
      </w:r>
      <w:proofErr w:type="gramEnd"/>
      <w:r w:rsidRPr="00BD0510">
        <w:rPr>
          <w:rFonts w:ascii="Arial" w:hAnsi="Arial" w:cs="Arial"/>
          <w:color w:val="231F20"/>
        </w:rPr>
        <w:t xml:space="preserve"> applied not only to this programme but to any others we take part in.</w:t>
      </w:r>
    </w:p>
    <w:p w14:paraId="340F14DC" w14:textId="66D10D41" w:rsidR="004A7039" w:rsidRPr="00BD0510" w:rsidRDefault="004A7039" w:rsidP="00A57195">
      <w:pPr>
        <w:pStyle w:val="ListParagraph"/>
        <w:widowControl/>
        <w:numPr>
          <w:ilvl w:val="0"/>
          <w:numId w:val="26"/>
        </w:numPr>
        <w:autoSpaceDE/>
        <w:autoSpaceDN/>
        <w:adjustRightInd/>
        <w:spacing w:before="100" w:beforeAutospacing="1" w:after="100" w:afterAutospacing="1"/>
        <w:outlineLvl w:val="2"/>
        <w:rPr>
          <w:rFonts w:ascii="Arial" w:hAnsi="Arial" w:cs="Arial"/>
          <w:color w:val="231F20"/>
          <w:sz w:val="22"/>
          <w:szCs w:val="22"/>
        </w:rPr>
      </w:pPr>
      <w:r w:rsidRPr="00BD0510">
        <w:rPr>
          <w:rFonts w:ascii="Arial" w:hAnsi="Arial" w:cs="Arial"/>
          <w:color w:val="231F20"/>
          <w:sz w:val="22"/>
          <w:szCs w:val="22"/>
        </w:rPr>
        <w:t>National Data Opt-out (opting out of NHS Digital sharing your data)</w:t>
      </w:r>
    </w:p>
    <w:p w14:paraId="0802C706" w14:textId="77777777" w:rsidR="00674B3E" w:rsidRPr="00BD0510" w:rsidRDefault="00674B3E" w:rsidP="00674B3E">
      <w:pPr>
        <w:pStyle w:val="ListParagraph"/>
        <w:widowControl/>
        <w:autoSpaceDE/>
        <w:autoSpaceDN/>
        <w:adjustRightInd/>
        <w:spacing w:before="100" w:beforeAutospacing="1" w:after="100" w:afterAutospacing="1"/>
        <w:ind w:left="720"/>
        <w:rPr>
          <w:rFonts w:ascii="Arial" w:hAnsi="Arial" w:cs="Arial"/>
          <w:color w:val="3F525F"/>
          <w:sz w:val="22"/>
          <w:szCs w:val="22"/>
        </w:rPr>
      </w:pPr>
      <w:r w:rsidRPr="00BD0510">
        <w:rPr>
          <w:rFonts w:ascii="Arial" w:hAnsi="Arial" w:cs="Arial"/>
          <w:sz w:val="22"/>
          <w:szCs w:val="22"/>
        </w:rPr>
        <w:t>You can find out more about and register a National Data Opt-out, or change your choice on </w:t>
      </w:r>
      <w:hyperlink r:id="rId13" w:history="1">
        <w:r w:rsidRPr="00BD0510">
          <w:rPr>
            <w:rFonts w:ascii="Arial" w:hAnsi="Arial" w:cs="Arial"/>
            <w:color w:val="005BBB"/>
            <w:sz w:val="22"/>
            <w:szCs w:val="22"/>
            <w:u w:val="single"/>
          </w:rPr>
          <w:t>nhs.uk/your-</w:t>
        </w:r>
        <w:proofErr w:type="spellStart"/>
        <w:r w:rsidRPr="00BD0510">
          <w:rPr>
            <w:rFonts w:ascii="Arial" w:hAnsi="Arial" w:cs="Arial"/>
            <w:color w:val="005BBB"/>
            <w:sz w:val="22"/>
            <w:szCs w:val="22"/>
            <w:u w:val="single"/>
          </w:rPr>
          <w:t>nhs</w:t>
        </w:r>
        <w:proofErr w:type="spellEnd"/>
        <w:r w:rsidRPr="00BD0510">
          <w:rPr>
            <w:rFonts w:ascii="Arial" w:hAnsi="Arial" w:cs="Arial"/>
            <w:color w:val="005BBB"/>
            <w:sz w:val="22"/>
            <w:szCs w:val="22"/>
            <w:u w:val="single"/>
          </w:rPr>
          <w:t>-data-matters</w:t>
        </w:r>
      </w:hyperlink>
      <w:r w:rsidRPr="00BD0510">
        <w:rPr>
          <w:rFonts w:ascii="Arial" w:hAnsi="Arial" w:cs="Arial"/>
          <w:color w:val="3F525F"/>
          <w:sz w:val="22"/>
          <w:szCs w:val="22"/>
        </w:rPr>
        <w:t> </w:t>
      </w:r>
      <w:r w:rsidRPr="00BD0510">
        <w:rPr>
          <w:rFonts w:ascii="Arial" w:hAnsi="Arial" w:cs="Arial"/>
          <w:sz w:val="22"/>
          <w:szCs w:val="22"/>
        </w:rPr>
        <w:t>or by calling 0300 3035678.</w:t>
      </w:r>
    </w:p>
    <w:p w14:paraId="41A0014E" w14:textId="77777777" w:rsidR="004A7039" w:rsidRPr="00BD0510" w:rsidRDefault="004A7039" w:rsidP="00A57195">
      <w:pPr>
        <w:pStyle w:val="ListParagraph"/>
        <w:widowControl/>
        <w:autoSpaceDE/>
        <w:autoSpaceDN/>
        <w:adjustRightInd/>
        <w:spacing w:before="100" w:beforeAutospacing="1" w:after="100" w:afterAutospacing="1"/>
        <w:ind w:left="720"/>
        <w:rPr>
          <w:rFonts w:ascii="Arial" w:hAnsi="Arial" w:cs="Arial"/>
          <w:color w:val="3F525F"/>
          <w:sz w:val="22"/>
          <w:szCs w:val="22"/>
        </w:rPr>
      </w:pPr>
      <w:r w:rsidRPr="00BD0510">
        <w:rPr>
          <w:rFonts w:ascii="Arial" w:hAnsi="Arial" w:cs="Arial"/>
          <w:sz w:val="22"/>
          <w:szCs w:val="22"/>
        </w:rPr>
        <w:t>This applies to identifiable patient data about your health which is called</w:t>
      </w:r>
      <w:r w:rsidRPr="00BD0510">
        <w:rPr>
          <w:rFonts w:ascii="Arial" w:hAnsi="Arial" w:cs="Arial"/>
          <w:color w:val="3F525F"/>
          <w:sz w:val="22"/>
          <w:szCs w:val="22"/>
        </w:rPr>
        <w:t> </w:t>
      </w:r>
      <w:hyperlink r:id="rId14" w:history="1">
        <w:r w:rsidRPr="00BD0510">
          <w:rPr>
            <w:rFonts w:ascii="Arial" w:hAnsi="Arial" w:cs="Arial"/>
            <w:color w:val="005BBB"/>
            <w:sz w:val="22"/>
            <w:szCs w:val="22"/>
            <w:u w:val="single"/>
          </w:rPr>
          <w:t>confidential patient information</w:t>
        </w:r>
      </w:hyperlink>
      <w:r w:rsidRPr="00BD0510">
        <w:rPr>
          <w:rFonts w:ascii="Arial" w:hAnsi="Arial" w:cs="Arial"/>
          <w:sz w:val="22"/>
          <w:szCs w:val="22"/>
        </w:rPr>
        <w:t xml:space="preserve">. If you don’t want your confidential patient information to be shared by NHS Digital with other organisations for purposes </w:t>
      </w:r>
      <w:proofErr w:type="gramStart"/>
      <w:r w:rsidRPr="00BD0510">
        <w:rPr>
          <w:rFonts w:ascii="Arial" w:hAnsi="Arial" w:cs="Arial"/>
          <w:sz w:val="22"/>
          <w:szCs w:val="22"/>
        </w:rPr>
        <w:t>except</w:t>
      </w:r>
      <w:proofErr w:type="gramEnd"/>
      <w:r w:rsidRPr="00BD0510">
        <w:rPr>
          <w:rFonts w:ascii="Arial" w:hAnsi="Arial" w:cs="Arial"/>
          <w:sz w:val="22"/>
          <w:szCs w:val="22"/>
        </w:rPr>
        <w:t xml:space="preserve"> your own care - either GP data, or other data it holds, such as hospital data - you can register a</w:t>
      </w:r>
      <w:r w:rsidRPr="00BD0510">
        <w:rPr>
          <w:rFonts w:ascii="Arial" w:hAnsi="Arial" w:cs="Arial"/>
          <w:color w:val="3F525F"/>
          <w:sz w:val="22"/>
          <w:szCs w:val="22"/>
        </w:rPr>
        <w:t> </w:t>
      </w:r>
      <w:hyperlink r:id="rId15" w:history="1">
        <w:r w:rsidRPr="00BD0510">
          <w:rPr>
            <w:rFonts w:ascii="Arial" w:hAnsi="Arial" w:cs="Arial"/>
            <w:color w:val="005BBB"/>
            <w:sz w:val="22"/>
            <w:szCs w:val="22"/>
            <w:u w:val="single"/>
          </w:rPr>
          <w:t>National Data Opt-out</w:t>
        </w:r>
      </w:hyperlink>
      <w:r w:rsidRPr="00BD0510">
        <w:rPr>
          <w:rFonts w:ascii="Arial" w:hAnsi="Arial" w:cs="Arial"/>
          <w:color w:val="3F525F"/>
          <w:sz w:val="22"/>
          <w:szCs w:val="22"/>
        </w:rPr>
        <w:t>.</w:t>
      </w:r>
    </w:p>
    <w:p w14:paraId="399F38CB" w14:textId="1A692343" w:rsidR="00C143E7" w:rsidRPr="00CE3077" w:rsidRDefault="004A7039" w:rsidP="00CE3077">
      <w:pPr>
        <w:pStyle w:val="ListParagraph"/>
        <w:widowControl/>
        <w:autoSpaceDE/>
        <w:autoSpaceDN/>
        <w:adjustRightInd/>
        <w:spacing w:before="100" w:beforeAutospacing="1" w:after="100" w:afterAutospacing="1"/>
        <w:ind w:left="720"/>
        <w:rPr>
          <w:rFonts w:ascii="Arial" w:hAnsi="Arial" w:cs="Arial"/>
          <w:color w:val="3F525F"/>
          <w:sz w:val="22"/>
          <w:szCs w:val="22"/>
        </w:rPr>
      </w:pPr>
      <w:r w:rsidRPr="00BD0510">
        <w:rPr>
          <w:rFonts w:ascii="Arial" w:hAnsi="Arial" w:cs="Arial"/>
          <w:sz w:val="22"/>
          <w:szCs w:val="22"/>
        </w:rPr>
        <w:t xml:space="preserve">If you have registered a National Data Opt-out, NHS Digital won’t share any confidential patient information about you with other organisations, unless there is an exemption to this, such as where </w:t>
      </w:r>
      <w:r w:rsidRPr="00BD0510">
        <w:rPr>
          <w:rFonts w:ascii="Arial" w:hAnsi="Arial" w:cs="Arial"/>
          <w:sz w:val="22"/>
          <w:szCs w:val="22"/>
        </w:rPr>
        <w:lastRenderedPageBreak/>
        <w:t>there is a legal requirement or where it is in the public interest to do so, such as helping to manage contagious diseases like coronavirus. You can find out more about </w:t>
      </w:r>
      <w:hyperlink r:id="rId16" w:history="1">
        <w:r w:rsidRPr="00BD0510">
          <w:rPr>
            <w:rFonts w:ascii="Arial" w:hAnsi="Arial" w:cs="Arial"/>
            <w:color w:val="005BBB"/>
            <w:sz w:val="22"/>
            <w:szCs w:val="22"/>
            <w:u w:val="single"/>
          </w:rPr>
          <w:t>exemptions on the NHS website</w:t>
        </w:r>
      </w:hyperlink>
      <w:r w:rsidRPr="00BD0510">
        <w:rPr>
          <w:rFonts w:ascii="Arial" w:hAnsi="Arial" w:cs="Arial"/>
          <w:color w:val="3F525F"/>
          <w:sz w:val="22"/>
          <w:szCs w:val="22"/>
        </w:rPr>
        <w:t>.</w:t>
      </w:r>
    </w:p>
    <w:p w14:paraId="78FB6F15" w14:textId="77777777" w:rsidR="00C143E7" w:rsidRDefault="00C143E7" w:rsidP="009107C2">
      <w:pPr>
        <w:jc w:val="both"/>
        <w:rPr>
          <w:rFonts w:ascii="Arial" w:hAnsi="Arial" w:cs="Arial"/>
          <w:sz w:val="24"/>
          <w:szCs w:val="24"/>
        </w:rPr>
      </w:pPr>
    </w:p>
    <w:p w14:paraId="448C390F" w14:textId="77777777" w:rsidR="00C143E7" w:rsidRDefault="00C143E7" w:rsidP="009107C2">
      <w:pPr>
        <w:jc w:val="both"/>
        <w:rPr>
          <w:rFonts w:ascii="Arial" w:hAnsi="Arial" w:cs="Arial"/>
          <w:sz w:val="24"/>
          <w:szCs w:val="24"/>
        </w:rPr>
      </w:pPr>
    </w:p>
    <w:p w14:paraId="0E4C497A" w14:textId="77777777" w:rsidR="00C143E7" w:rsidRDefault="00C143E7" w:rsidP="009107C2">
      <w:pPr>
        <w:jc w:val="both"/>
        <w:rPr>
          <w:rFonts w:ascii="Arial" w:hAnsi="Arial" w:cs="Arial"/>
          <w:sz w:val="24"/>
          <w:szCs w:val="24"/>
        </w:rPr>
      </w:pPr>
    </w:p>
    <w:p w14:paraId="7446B931" w14:textId="77777777" w:rsidR="00210928" w:rsidRPr="00461A59" w:rsidRDefault="00210928" w:rsidP="00CD3C44">
      <w:pPr>
        <w:widowControl/>
        <w:rPr>
          <w:rFonts w:ascii="Arial" w:hAnsi="Arial" w:cs="Arial"/>
          <w:b/>
          <w:bCs/>
          <w:sz w:val="24"/>
          <w:szCs w:val="24"/>
        </w:rPr>
      </w:pPr>
    </w:p>
    <w:sectPr w:rsidR="00210928" w:rsidRPr="00461A59" w:rsidSect="00F53BBF">
      <w:headerReference w:type="first" r:id="rId17"/>
      <w:type w:val="continuous"/>
      <w:pgSz w:w="11910" w:h="16840"/>
      <w:pgMar w:top="567"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F5F55" w14:textId="77777777" w:rsidR="001F5316" w:rsidRDefault="001F5316" w:rsidP="00726F06">
      <w:r>
        <w:separator/>
      </w:r>
    </w:p>
  </w:endnote>
  <w:endnote w:type="continuationSeparator" w:id="0">
    <w:p w14:paraId="08A2A96A" w14:textId="77777777" w:rsidR="001F5316" w:rsidRDefault="001F5316" w:rsidP="0072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B9AB3" w14:textId="77777777" w:rsidR="001F5316" w:rsidRDefault="001F5316" w:rsidP="00726F06">
      <w:r>
        <w:separator/>
      </w:r>
    </w:p>
  </w:footnote>
  <w:footnote w:type="continuationSeparator" w:id="0">
    <w:p w14:paraId="47D4963E" w14:textId="77777777" w:rsidR="001F5316" w:rsidRDefault="001F5316" w:rsidP="0072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7FF2E" w14:textId="4F18C906" w:rsidR="00F53BBF" w:rsidRDefault="00F53BBF">
    <w:pPr>
      <w:pStyle w:val="Header"/>
    </w:pPr>
    <w:r>
      <w:rPr>
        <w:noProof/>
      </w:rPr>
      <w:drawing>
        <wp:anchor distT="0" distB="0" distL="114300" distR="114300" simplePos="0" relativeHeight="251658240" behindDoc="1" locked="0" layoutInCell="1" allowOverlap="1" wp14:anchorId="2FF7B0A4" wp14:editId="50BB2895">
          <wp:simplePos x="0" y="0"/>
          <wp:positionH relativeFrom="margin">
            <wp:align>center</wp:align>
          </wp:positionH>
          <wp:positionV relativeFrom="paragraph">
            <wp:posOffset>-104775</wp:posOffset>
          </wp:positionV>
          <wp:extent cx="3011805" cy="633730"/>
          <wp:effectExtent l="0" t="0" r="0" b="0"/>
          <wp:wrapTight wrapText="bothSides">
            <wp:wrapPolygon edited="0">
              <wp:start x="10383" y="0"/>
              <wp:lineTo x="6968" y="2597"/>
              <wp:lineTo x="3142" y="8441"/>
              <wp:lineTo x="1503" y="15583"/>
              <wp:lineTo x="0" y="20128"/>
              <wp:lineTo x="0" y="20778"/>
              <wp:lineTo x="21450" y="20778"/>
              <wp:lineTo x="21450" y="20128"/>
              <wp:lineTo x="19947" y="15583"/>
              <wp:lineTo x="18444" y="8441"/>
              <wp:lineTo x="14345" y="2597"/>
              <wp:lineTo x="11203" y="0"/>
              <wp:lineTo x="1038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6337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1BA"/>
    <w:multiLevelType w:val="hybridMultilevel"/>
    <w:tmpl w:val="C450E0B8"/>
    <w:lvl w:ilvl="0" w:tplc="A7B430D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A2EE4"/>
    <w:multiLevelType w:val="hybridMultilevel"/>
    <w:tmpl w:val="1AD6FF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915705"/>
    <w:multiLevelType w:val="hybridMultilevel"/>
    <w:tmpl w:val="A1CC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61B8A"/>
    <w:multiLevelType w:val="hybridMultilevel"/>
    <w:tmpl w:val="8AB27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A20504"/>
    <w:multiLevelType w:val="hybridMultilevel"/>
    <w:tmpl w:val="377E3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6D59B4"/>
    <w:multiLevelType w:val="hybridMultilevel"/>
    <w:tmpl w:val="1A5811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EA7D18"/>
    <w:multiLevelType w:val="hybridMultilevel"/>
    <w:tmpl w:val="BD480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482C9F"/>
    <w:multiLevelType w:val="hybridMultilevel"/>
    <w:tmpl w:val="F3300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AD7FD3"/>
    <w:multiLevelType w:val="hybridMultilevel"/>
    <w:tmpl w:val="4BC0920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B7F488A"/>
    <w:multiLevelType w:val="hybridMultilevel"/>
    <w:tmpl w:val="1300691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3F8D38B8"/>
    <w:multiLevelType w:val="hybridMultilevel"/>
    <w:tmpl w:val="57EA0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A978ED"/>
    <w:multiLevelType w:val="hybridMultilevel"/>
    <w:tmpl w:val="00C83CCA"/>
    <w:lvl w:ilvl="0" w:tplc="5FCA367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AC277F"/>
    <w:multiLevelType w:val="hybridMultilevel"/>
    <w:tmpl w:val="67606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1868D6"/>
    <w:multiLevelType w:val="hybridMultilevel"/>
    <w:tmpl w:val="7218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CE7FA9"/>
    <w:multiLevelType w:val="hybridMultilevel"/>
    <w:tmpl w:val="AD00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E277D4"/>
    <w:multiLevelType w:val="hybridMultilevel"/>
    <w:tmpl w:val="BF54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42970"/>
    <w:multiLevelType w:val="hybridMultilevel"/>
    <w:tmpl w:val="CC2AE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D8C6971"/>
    <w:multiLevelType w:val="hybridMultilevel"/>
    <w:tmpl w:val="C854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307274"/>
    <w:multiLevelType w:val="hybridMultilevel"/>
    <w:tmpl w:val="1974D162"/>
    <w:lvl w:ilvl="0" w:tplc="5FCA36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F74E7A"/>
    <w:multiLevelType w:val="hybridMultilevel"/>
    <w:tmpl w:val="B03469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3F7ADB"/>
    <w:multiLevelType w:val="hybridMultilevel"/>
    <w:tmpl w:val="D7848D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9DE0552"/>
    <w:multiLevelType w:val="hybridMultilevel"/>
    <w:tmpl w:val="25988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E8305C"/>
    <w:multiLevelType w:val="hybridMultilevel"/>
    <w:tmpl w:val="EE42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6"/>
  </w:num>
  <w:num w:numId="7">
    <w:abstractNumId w:val="18"/>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4"/>
  </w:num>
  <w:num w:numId="11">
    <w:abstractNumId w:val="20"/>
  </w:num>
  <w:num w:numId="12">
    <w:abstractNumId w:val="12"/>
  </w:num>
  <w:num w:numId="13">
    <w:abstractNumId w:val="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24"/>
  </w:num>
  <w:num w:numId="18">
    <w:abstractNumId w:val="11"/>
  </w:num>
  <w:num w:numId="19">
    <w:abstractNumId w:val="5"/>
  </w:num>
  <w:num w:numId="20">
    <w:abstractNumId w:val="1"/>
  </w:num>
  <w:num w:numId="21">
    <w:abstractNumId w:val="8"/>
  </w:num>
  <w:num w:numId="22">
    <w:abstractNumId w:val="7"/>
  </w:num>
  <w:num w:numId="23">
    <w:abstractNumId w:val="15"/>
  </w:num>
  <w:num w:numId="24">
    <w:abstractNumId w:val="23"/>
  </w:num>
  <w:num w:numId="25">
    <w:abstractNumId w:val="21"/>
  </w:num>
  <w:num w:numId="26">
    <w:abstractNumId w:val="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91"/>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89"/>
    <w:rsid w:val="00012E2A"/>
    <w:rsid w:val="00020C42"/>
    <w:rsid w:val="00021208"/>
    <w:rsid w:val="0002392B"/>
    <w:rsid w:val="00056934"/>
    <w:rsid w:val="00070FC2"/>
    <w:rsid w:val="0007591F"/>
    <w:rsid w:val="00077396"/>
    <w:rsid w:val="000C0C52"/>
    <w:rsid w:val="000C672B"/>
    <w:rsid w:val="000D7E43"/>
    <w:rsid w:val="000E3867"/>
    <w:rsid w:val="000E628B"/>
    <w:rsid w:val="000F4C31"/>
    <w:rsid w:val="000F5564"/>
    <w:rsid w:val="0015236B"/>
    <w:rsid w:val="00152E43"/>
    <w:rsid w:val="001726DE"/>
    <w:rsid w:val="001B4277"/>
    <w:rsid w:val="001C3E12"/>
    <w:rsid w:val="001C4202"/>
    <w:rsid w:val="001D1225"/>
    <w:rsid w:val="001D4418"/>
    <w:rsid w:val="001D6518"/>
    <w:rsid w:val="001D6E10"/>
    <w:rsid w:val="001D7AE2"/>
    <w:rsid w:val="001F37D4"/>
    <w:rsid w:val="001F3DBD"/>
    <w:rsid w:val="001F47DF"/>
    <w:rsid w:val="001F5316"/>
    <w:rsid w:val="0020302C"/>
    <w:rsid w:val="002037C4"/>
    <w:rsid w:val="00210928"/>
    <w:rsid w:val="002133DB"/>
    <w:rsid w:val="0024365B"/>
    <w:rsid w:val="00247F36"/>
    <w:rsid w:val="00251DC1"/>
    <w:rsid w:val="002523F7"/>
    <w:rsid w:val="002576ED"/>
    <w:rsid w:val="00257ACF"/>
    <w:rsid w:val="00273072"/>
    <w:rsid w:val="002A16DD"/>
    <w:rsid w:val="002B2487"/>
    <w:rsid w:val="002B63CF"/>
    <w:rsid w:val="002B66FD"/>
    <w:rsid w:val="002C1005"/>
    <w:rsid w:val="002D549B"/>
    <w:rsid w:val="002D6E47"/>
    <w:rsid w:val="0030543D"/>
    <w:rsid w:val="0031213E"/>
    <w:rsid w:val="00322020"/>
    <w:rsid w:val="003314CA"/>
    <w:rsid w:val="00333E83"/>
    <w:rsid w:val="00352311"/>
    <w:rsid w:val="00354A7B"/>
    <w:rsid w:val="003730A5"/>
    <w:rsid w:val="0037664C"/>
    <w:rsid w:val="003A25C9"/>
    <w:rsid w:val="003A4B1A"/>
    <w:rsid w:val="003A6D1F"/>
    <w:rsid w:val="003B4BB0"/>
    <w:rsid w:val="003C0D54"/>
    <w:rsid w:val="003C1973"/>
    <w:rsid w:val="003C3146"/>
    <w:rsid w:val="003D5BAB"/>
    <w:rsid w:val="003D72A1"/>
    <w:rsid w:val="003E72E1"/>
    <w:rsid w:val="00401F7C"/>
    <w:rsid w:val="00405D22"/>
    <w:rsid w:val="00412698"/>
    <w:rsid w:val="0042770D"/>
    <w:rsid w:val="0043133B"/>
    <w:rsid w:val="00432585"/>
    <w:rsid w:val="004442EB"/>
    <w:rsid w:val="00461A59"/>
    <w:rsid w:val="00490525"/>
    <w:rsid w:val="00493730"/>
    <w:rsid w:val="0049628A"/>
    <w:rsid w:val="004A453D"/>
    <w:rsid w:val="004A7039"/>
    <w:rsid w:val="004B2D6F"/>
    <w:rsid w:val="004B3D70"/>
    <w:rsid w:val="004C691D"/>
    <w:rsid w:val="00507468"/>
    <w:rsid w:val="00524803"/>
    <w:rsid w:val="00527171"/>
    <w:rsid w:val="005326E9"/>
    <w:rsid w:val="00535A71"/>
    <w:rsid w:val="005514FB"/>
    <w:rsid w:val="00576081"/>
    <w:rsid w:val="00590F3D"/>
    <w:rsid w:val="005946C7"/>
    <w:rsid w:val="00594CF9"/>
    <w:rsid w:val="005A066D"/>
    <w:rsid w:val="005B518A"/>
    <w:rsid w:val="005B70E0"/>
    <w:rsid w:val="005F2C3E"/>
    <w:rsid w:val="006050F4"/>
    <w:rsid w:val="00607609"/>
    <w:rsid w:val="006111B7"/>
    <w:rsid w:val="00613358"/>
    <w:rsid w:val="00615517"/>
    <w:rsid w:val="0061623E"/>
    <w:rsid w:val="00617371"/>
    <w:rsid w:val="00624D92"/>
    <w:rsid w:val="00643B80"/>
    <w:rsid w:val="0064789E"/>
    <w:rsid w:val="00654363"/>
    <w:rsid w:val="006546D3"/>
    <w:rsid w:val="00674B3E"/>
    <w:rsid w:val="00692E0F"/>
    <w:rsid w:val="006B2509"/>
    <w:rsid w:val="006B7524"/>
    <w:rsid w:val="006C635F"/>
    <w:rsid w:val="006D3AA0"/>
    <w:rsid w:val="00701D85"/>
    <w:rsid w:val="007020BE"/>
    <w:rsid w:val="00715A98"/>
    <w:rsid w:val="00717168"/>
    <w:rsid w:val="00717C64"/>
    <w:rsid w:val="0072609A"/>
    <w:rsid w:val="00726386"/>
    <w:rsid w:val="007269A0"/>
    <w:rsid w:val="00726F06"/>
    <w:rsid w:val="00734B3D"/>
    <w:rsid w:val="00737133"/>
    <w:rsid w:val="00741816"/>
    <w:rsid w:val="007656CD"/>
    <w:rsid w:val="00770416"/>
    <w:rsid w:val="00787145"/>
    <w:rsid w:val="00794D5C"/>
    <w:rsid w:val="007A5C00"/>
    <w:rsid w:val="007B613D"/>
    <w:rsid w:val="007B71B9"/>
    <w:rsid w:val="007C5204"/>
    <w:rsid w:val="007D3E97"/>
    <w:rsid w:val="007D7003"/>
    <w:rsid w:val="007E1844"/>
    <w:rsid w:val="007E279B"/>
    <w:rsid w:val="007E5F4A"/>
    <w:rsid w:val="007F15EB"/>
    <w:rsid w:val="007F6E98"/>
    <w:rsid w:val="00803D7B"/>
    <w:rsid w:val="00815E24"/>
    <w:rsid w:val="0081678B"/>
    <w:rsid w:val="00816F87"/>
    <w:rsid w:val="008243AA"/>
    <w:rsid w:val="0082557E"/>
    <w:rsid w:val="00831EF0"/>
    <w:rsid w:val="00855DD8"/>
    <w:rsid w:val="00877F71"/>
    <w:rsid w:val="00893C79"/>
    <w:rsid w:val="0089504C"/>
    <w:rsid w:val="008968E5"/>
    <w:rsid w:val="008971E0"/>
    <w:rsid w:val="008B10F1"/>
    <w:rsid w:val="008B1FD1"/>
    <w:rsid w:val="008C0EB3"/>
    <w:rsid w:val="008C121E"/>
    <w:rsid w:val="008C2E6D"/>
    <w:rsid w:val="008E0BC3"/>
    <w:rsid w:val="008E4666"/>
    <w:rsid w:val="008E6E58"/>
    <w:rsid w:val="008F3D7A"/>
    <w:rsid w:val="009107C2"/>
    <w:rsid w:val="0091255B"/>
    <w:rsid w:val="00935D81"/>
    <w:rsid w:val="00940A38"/>
    <w:rsid w:val="00941B9A"/>
    <w:rsid w:val="00943A9E"/>
    <w:rsid w:val="00950F18"/>
    <w:rsid w:val="009933CB"/>
    <w:rsid w:val="00994514"/>
    <w:rsid w:val="00995180"/>
    <w:rsid w:val="009B3920"/>
    <w:rsid w:val="009C2E2C"/>
    <w:rsid w:val="009E30DD"/>
    <w:rsid w:val="009E5718"/>
    <w:rsid w:val="00A07E87"/>
    <w:rsid w:val="00A110D0"/>
    <w:rsid w:val="00A227BA"/>
    <w:rsid w:val="00A27D39"/>
    <w:rsid w:val="00A4307F"/>
    <w:rsid w:val="00A508D7"/>
    <w:rsid w:val="00A56D6A"/>
    <w:rsid w:val="00A57195"/>
    <w:rsid w:val="00A63FF6"/>
    <w:rsid w:val="00A71BEF"/>
    <w:rsid w:val="00A75CE7"/>
    <w:rsid w:val="00A87169"/>
    <w:rsid w:val="00AA003A"/>
    <w:rsid w:val="00AB2482"/>
    <w:rsid w:val="00AE12DA"/>
    <w:rsid w:val="00AE799D"/>
    <w:rsid w:val="00AF3AC4"/>
    <w:rsid w:val="00B0258A"/>
    <w:rsid w:val="00B2526F"/>
    <w:rsid w:val="00B35981"/>
    <w:rsid w:val="00B35D0B"/>
    <w:rsid w:val="00B4141A"/>
    <w:rsid w:val="00B5123C"/>
    <w:rsid w:val="00B60549"/>
    <w:rsid w:val="00B7020A"/>
    <w:rsid w:val="00B809E1"/>
    <w:rsid w:val="00B82F4E"/>
    <w:rsid w:val="00BB2435"/>
    <w:rsid w:val="00BB34D7"/>
    <w:rsid w:val="00BB35D9"/>
    <w:rsid w:val="00BB43B5"/>
    <w:rsid w:val="00BD0510"/>
    <w:rsid w:val="00BD0BA1"/>
    <w:rsid w:val="00BD5003"/>
    <w:rsid w:val="00BE7AAA"/>
    <w:rsid w:val="00BE7C88"/>
    <w:rsid w:val="00BF6DED"/>
    <w:rsid w:val="00C04064"/>
    <w:rsid w:val="00C10D32"/>
    <w:rsid w:val="00C137A7"/>
    <w:rsid w:val="00C143E7"/>
    <w:rsid w:val="00C17CF4"/>
    <w:rsid w:val="00C31682"/>
    <w:rsid w:val="00C80E80"/>
    <w:rsid w:val="00C84162"/>
    <w:rsid w:val="00C903FF"/>
    <w:rsid w:val="00CA0BF1"/>
    <w:rsid w:val="00CA64B2"/>
    <w:rsid w:val="00CB187F"/>
    <w:rsid w:val="00CB5D72"/>
    <w:rsid w:val="00CB6D73"/>
    <w:rsid w:val="00CB6EF7"/>
    <w:rsid w:val="00CC3B70"/>
    <w:rsid w:val="00CD3C44"/>
    <w:rsid w:val="00CE3077"/>
    <w:rsid w:val="00CE4A74"/>
    <w:rsid w:val="00D004EA"/>
    <w:rsid w:val="00D0143D"/>
    <w:rsid w:val="00D04286"/>
    <w:rsid w:val="00D15BF4"/>
    <w:rsid w:val="00D20159"/>
    <w:rsid w:val="00D6170B"/>
    <w:rsid w:val="00D850AF"/>
    <w:rsid w:val="00D90D6F"/>
    <w:rsid w:val="00D926B4"/>
    <w:rsid w:val="00D96E34"/>
    <w:rsid w:val="00DA6340"/>
    <w:rsid w:val="00DB58BC"/>
    <w:rsid w:val="00DB634D"/>
    <w:rsid w:val="00DC4BE0"/>
    <w:rsid w:val="00DC5C65"/>
    <w:rsid w:val="00DF26FE"/>
    <w:rsid w:val="00E02EEA"/>
    <w:rsid w:val="00E157D9"/>
    <w:rsid w:val="00E16DEA"/>
    <w:rsid w:val="00E24C80"/>
    <w:rsid w:val="00E307FB"/>
    <w:rsid w:val="00E310FC"/>
    <w:rsid w:val="00E52C0B"/>
    <w:rsid w:val="00E56380"/>
    <w:rsid w:val="00E7101C"/>
    <w:rsid w:val="00E735EA"/>
    <w:rsid w:val="00E74E28"/>
    <w:rsid w:val="00E84509"/>
    <w:rsid w:val="00EA2A0E"/>
    <w:rsid w:val="00EA6E91"/>
    <w:rsid w:val="00ED19A1"/>
    <w:rsid w:val="00ED48A2"/>
    <w:rsid w:val="00EE7C9F"/>
    <w:rsid w:val="00EF18FB"/>
    <w:rsid w:val="00F03797"/>
    <w:rsid w:val="00F05B4E"/>
    <w:rsid w:val="00F06867"/>
    <w:rsid w:val="00F076F5"/>
    <w:rsid w:val="00F312F0"/>
    <w:rsid w:val="00F3209E"/>
    <w:rsid w:val="00F36B7F"/>
    <w:rsid w:val="00F4763F"/>
    <w:rsid w:val="00F53BBF"/>
    <w:rsid w:val="00F5724C"/>
    <w:rsid w:val="00F63C3D"/>
    <w:rsid w:val="00F6565D"/>
    <w:rsid w:val="00F7058E"/>
    <w:rsid w:val="00F84070"/>
    <w:rsid w:val="00F849BF"/>
    <w:rsid w:val="00F8568E"/>
    <w:rsid w:val="00F95EFF"/>
    <w:rsid w:val="00FA78B8"/>
    <w:rsid w:val="00FB558F"/>
    <w:rsid w:val="00FC48C9"/>
    <w:rsid w:val="00FC4EDB"/>
    <w:rsid w:val="00FC5FE6"/>
    <w:rsid w:val="00FD1021"/>
    <w:rsid w:val="00FD534E"/>
    <w:rsid w:val="00FD6D89"/>
    <w:rsid w:val="00FE530E"/>
    <w:rsid w:val="00FE6127"/>
    <w:rsid w:val="00FF28A7"/>
    <w:rsid w:val="00FF40F3"/>
    <w:rsid w:val="06B23E42"/>
    <w:rsid w:val="1071BD57"/>
    <w:rsid w:val="19A27AFA"/>
    <w:rsid w:val="1E575912"/>
    <w:rsid w:val="2012EB6E"/>
    <w:rsid w:val="27CFEAE9"/>
    <w:rsid w:val="4224F280"/>
    <w:rsid w:val="45F3FD51"/>
    <w:rsid w:val="492B9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1"/>
    <o:shapelayout v:ext="edit">
      <o:idmap v:ext="edit" data="1"/>
    </o:shapelayout>
  </w:shapeDefaults>
  <w:decimalSymbol w:val="."/>
  <w:listSeparator w:val=","/>
  <w14:docId w14:val="506E2EA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34"/>
    <w:qFormat/>
    <w:rPr>
      <w:sz w:val="24"/>
      <w:szCs w:val="24"/>
    </w:rPr>
  </w:style>
  <w:style w:type="paragraph" w:customStyle="1" w:styleId="TableParagraph">
    <w:name w:val="Table Paragraph"/>
    <w:basedOn w:val="Normal"/>
    <w:uiPriority w:val="1"/>
    <w:qFormat/>
    <w:rPr>
      <w:sz w:val="24"/>
      <w:szCs w:val="24"/>
    </w:rPr>
  </w:style>
  <w:style w:type="character" w:styleId="Hyperlink">
    <w:name w:val="Hyperlink"/>
    <w:basedOn w:val="DefaultParagraphFont"/>
    <w:uiPriority w:val="99"/>
    <w:unhideWhenUsed/>
    <w:rsid w:val="005946C7"/>
    <w:rPr>
      <w:color w:val="0563C1" w:themeColor="hyperlink"/>
      <w:u w:val="single"/>
    </w:rPr>
  </w:style>
  <w:style w:type="paragraph" w:styleId="BalloonText">
    <w:name w:val="Balloon Text"/>
    <w:basedOn w:val="Normal"/>
    <w:link w:val="BalloonTextChar"/>
    <w:uiPriority w:val="99"/>
    <w:semiHidden/>
    <w:unhideWhenUsed/>
    <w:rsid w:val="006111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1B7"/>
    <w:rPr>
      <w:rFonts w:ascii="Segoe UI" w:hAnsi="Segoe UI" w:cs="Segoe UI"/>
      <w:sz w:val="18"/>
      <w:szCs w:val="18"/>
    </w:rPr>
  </w:style>
  <w:style w:type="paragraph" w:customStyle="1" w:styleId="Default">
    <w:name w:val="Default"/>
    <w:rsid w:val="006111B7"/>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3D72A1"/>
    <w:pPr>
      <w:widowControl/>
      <w:autoSpaceDE/>
      <w:autoSpaceDN/>
      <w:adjustRightInd/>
      <w:spacing w:before="100" w:beforeAutospacing="1" w:after="100" w:afterAutospacing="1"/>
    </w:pPr>
    <w:rPr>
      <w:sz w:val="24"/>
      <w:szCs w:val="24"/>
    </w:rPr>
  </w:style>
  <w:style w:type="character" w:styleId="Strong">
    <w:name w:val="Strong"/>
    <w:uiPriority w:val="22"/>
    <w:qFormat/>
    <w:rsid w:val="00FC48C9"/>
    <w:rPr>
      <w:b/>
      <w:bCs/>
    </w:rPr>
  </w:style>
  <w:style w:type="character" w:styleId="Emphasis">
    <w:name w:val="Emphasis"/>
    <w:uiPriority w:val="20"/>
    <w:qFormat/>
    <w:rsid w:val="006C635F"/>
    <w:rPr>
      <w:i/>
      <w:iCs/>
    </w:rPr>
  </w:style>
  <w:style w:type="paragraph" w:styleId="Header">
    <w:name w:val="header"/>
    <w:basedOn w:val="Normal"/>
    <w:link w:val="HeaderChar"/>
    <w:uiPriority w:val="99"/>
    <w:unhideWhenUsed/>
    <w:rsid w:val="00726F06"/>
    <w:pPr>
      <w:tabs>
        <w:tab w:val="center" w:pos="4513"/>
        <w:tab w:val="right" w:pos="9026"/>
      </w:tabs>
    </w:pPr>
  </w:style>
  <w:style w:type="character" w:customStyle="1" w:styleId="HeaderChar">
    <w:name w:val="Header Char"/>
    <w:basedOn w:val="DefaultParagraphFont"/>
    <w:link w:val="Header"/>
    <w:uiPriority w:val="99"/>
    <w:rsid w:val="00726F06"/>
    <w:rPr>
      <w:rFonts w:ascii="Times New Roman" w:hAnsi="Times New Roman"/>
      <w:sz w:val="22"/>
      <w:szCs w:val="22"/>
    </w:rPr>
  </w:style>
  <w:style w:type="paragraph" w:styleId="Footer">
    <w:name w:val="footer"/>
    <w:basedOn w:val="Normal"/>
    <w:link w:val="FooterChar"/>
    <w:uiPriority w:val="99"/>
    <w:unhideWhenUsed/>
    <w:rsid w:val="00726F06"/>
    <w:pPr>
      <w:tabs>
        <w:tab w:val="center" w:pos="4513"/>
        <w:tab w:val="right" w:pos="9026"/>
      </w:tabs>
    </w:pPr>
  </w:style>
  <w:style w:type="character" w:customStyle="1" w:styleId="FooterChar">
    <w:name w:val="Footer Char"/>
    <w:basedOn w:val="DefaultParagraphFont"/>
    <w:link w:val="Footer"/>
    <w:uiPriority w:val="99"/>
    <w:rsid w:val="00726F06"/>
    <w:rPr>
      <w:rFonts w:ascii="Times New Roman" w:hAnsi="Times New Roman"/>
      <w:sz w:val="22"/>
      <w:szCs w:val="22"/>
    </w:rPr>
  </w:style>
  <w:style w:type="table" w:styleId="TableGrid">
    <w:name w:val="Table Grid"/>
    <w:basedOn w:val="TableNormal"/>
    <w:uiPriority w:val="39"/>
    <w:rsid w:val="00BB35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3C3D"/>
    <w:rPr>
      <w:sz w:val="16"/>
      <w:szCs w:val="16"/>
    </w:rPr>
  </w:style>
  <w:style w:type="paragraph" w:styleId="CommentText">
    <w:name w:val="annotation text"/>
    <w:basedOn w:val="Normal"/>
    <w:link w:val="CommentTextChar"/>
    <w:uiPriority w:val="99"/>
    <w:semiHidden/>
    <w:unhideWhenUsed/>
    <w:rsid w:val="00F63C3D"/>
    <w:rPr>
      <w:sz w:val="20"/>
      <w:szCs w:val="20"/>
    </w:rPr>
  </w:style>
  <w:style w:type="character" w:customStyle="1" w:styleId="CommentTextChar">
    <w:name w:val="Comment Text Char"/>
    <w:basedOn w:val="DefaultParagraphFont"/>
    <w:link w:val="CommentText"/>
    <w:uiPriority w:val="99"/>
    <w:semiHidden/>
    <w:rsid w:val="00F63C3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63C3D"/>
    <w:rPr>
      <w:b/>
      <w:bCs/>
    </w:rPr>
  </w:style>
  <w:style w:type="character" w:customStyle="1" w:styleId="CommentSubjectChar">
    <w:name w:val="Comment Subject Char"/>
    <w:basedOn w:val="CommentTextChar"/>
    <w:link w:val="CommentSubject"/>
    <w:uiPriority w:val="99"/>
    <w:semiHidden/>
    <w:rsid w:val="00F63C3D"/>
    <w:rPr>
      <w:rFonts w:ascii="Times New Roman" w:hAnsi="Times New Roman"/>
      <w:b/>
      <w:bCs/>
    </w:rPr>
  </w:style>
  <w:style w:type="character" w:customStyle="1" w:styleId="UnresolvedMention">
    <w:name w:val="Unresolved Mention"/>
    <w:basedOn w:val="DefaultParagraphFont"/>
    <w:uiPriority w:val="99"/>
    <w:semiHidden/>
    <w:unhideWhenUsed/>
    <w:rsid w:val="00A508D7"/>
    <w:rPr>
      <w:color w:val="605E5C"/>
      <w:shd w:val="clear" w:color="auto" w:fill="E1DFDD"/>
    </w:rPr>
  </w:style>
  <w:style w:type="character" w:customStyle="1" w:styleId="ListParagraphChar">
    <w:name w:val="List Paragraph Char"/>
    <w:aliases w:val="Paragraph Char"/>
    <w:basedOn w:val="DefaultParagraphFont"/>
    <w:link w:val="ListParagraph"/>
    <w:uiPriority w:val="34"/>
    <w:rsid w:val="00021208"/>
    <w:rPr>
      <w:rFonts w:ascii="Times New Roman" w:hAnsi="Times New Roman"/>
      <w:sz w:val="24"/>
      <w:szCs w:val="24"/>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5435">
      <w:bodyDiv w:val="1"/>
      <w:marLeft w:val="0"/>
      <w:marRight w:val="0"/>
      <w:marTop w:val="0"/>
      <w:marBottom w:val="0"/>
      <w:divBdr>
        <w:top w:val="none" w:sz="0" w:space="0" w:color="auto"/>
        <w:left w:val="none" w:sz="0" w:space="0" w:color="auto"/>
        <w:bottom w:val="none" w:sz="0" w:space="0" w:color="auto"/>
        <w:right w:val="none" w:sz="0" w:space="0" w:color="auto"/>
      </w:divBdr>
    </w:div>
    <w:div w:id="110826708">
      <w:bodyDiv w:val="1"/>
      <w:marLeft w:val="0"/>
      <w:marRight w:val="0"/>
      <w:marTop w:val="0"/>
      <w:marBottom w:val="0"/>
      <w:divBdr>
        <w:top w:val="none" w:sz="0" w:space="0" w:color="auto"/>
        <w:left w:val="none" w:sz="0" w:space="0" w:color="auto"/>
        <w:bottom w:val="none" w:sz="0" w:space="0" w:color="auto"/>
        <w:right w:val="none" w:sz="0" w:space="0" w:color="auto"/>
      </w:divBdr>
    </w:div>
    <w:div w:id="287468381">
      <w:bodyDiv w:val="1"/>
      <w:marLeft w:val="0"/>
      <w:marRight w:val="0"/>
      <w:marTop w:val="0"/>
      <w:marBottom w:val="0"/>
      <w:divBdr>
        <w:top w:val="none" w:sz="0" w:space="0" w:color="auto"/>
        <w:left w:val="none" w:sz="0" w:space="0" w:color="auto"/>
        <w:bottom w:val="none" w:sz="0" w:space="0" w:color="auto"/>
        <w:right w:val="none" w:sz="0" w:space="0" w:color="auto"/>
      </w:divBdr>
    </w:div>
    <w:div w:id="662973675">
      <w:bodyDiv w:val="1"/>
      <w:marLeft w:val="0"/>
      <w:marRight w:val="0"/>
      <w:marTop w:val="0"/>
      <w:marBottom w:val="0"/>
      <w:divBdr>
        <w:top w:val="none" w:sz="0" w:space="0" w:color="auto"/>
        <w:left w:val="none" w:sz="0" w:space="0" w:color="auto"/>
        <w:bottom w:val="none" w:sz="0" w:space="0" w:color="auto"/>
        <w:right w:val="none" w:sz="0" w:space="0" w:color="auto"/>
      </w:divBdr>
    </w:div>
    <w:div w:id="690030573">
      <w:bodyDiv w:val="1"/>
      <w:marLeft w:val="0"/>
      <w:marRight w:val="0"/>
      <w:marTop w:val="0"/>
      <w:marBottom w:val="0"/>
      <w:divBdr>
        <w:top w:val="none" w:sz="0" w:space="0" w:color="auto"/>
        <w:left w:val="none" w:sz="0" w:space="0" w:color="auto"/>
        <w:bottom w:val="none" w:sz="0" w:space="0" w:color="auto"/>
        <w:right w:val="none" w:sz="0" w:space="0" w:color="auto"/>
      </w:divBdr>
    </w:div>
    <w:div w:id="767651460">
      <w:bodyDiv w:val="1"/>
      <w:marLeft w:val="0"/>
      <w:marRight w:val="0"/>
      <w:marTop w:val="0"/>
      <w:marBottom w:val="0"/>
      <w:divBdr>
        <w:top w:val="none" w:sz="0" w:space="0" w:color="auto"/>
        <w:left w:val="none" w:sz="0" w:space="0" w:color="auto"/>
        <w:bottom w:val="none" w:sz="0" w:space="0" w:color="auto"/>
        <w:right w:val="none" w:sz="0" w:space="0" w:color="auto"/>
      </w:divBdr>
    </w:div>
    <w:div w:id="1101295513">
      <w:bodyDiv w:val="1"/>
      <w:marLeft w:val="0"/>
      <w:marRight w:val="0"/>
      <w:marTop w:val="0"/>
      <w:marBottom w:val="0"/>
      <w:divBdr>
        <w:top w:val="none" w:sz="0" w:space="0" w:color="auto"/>
        <w:left w:val="none" w:sz="0" w:space="0" w:color="auto"/>
        <w:bottom w:val="none" w:sz="0" w:space="0" w:color="auto"/>
        <w:right w:val="none" w:sz="0" w:space="0" w:color="auto"/>
      </w:divBdr>
    </w:div>
    <w:div w:id="1302534962">
      <w:bodyDiv w:val="1"/>
      <w:marLeft w:val="0"/>
      <w:marRight w:val="0"/>
      <w:marTop w:val="0"/>
      <w:marBottom w:val="0"/>
      <w:divBdr>
        <w:top w:val="none" w:sz="0" w:space="0" w:color="auto"/>
        <w:left w:val="none" w:sz="0" w:space="0" w:color="auto"/>
        <w:bottom w:val="none" w:sz="0" w:space="0" w:color="auto"/>
        <w:right w:val="none" w:sz="0" w:space="0" w:color="auto"/>
      </w:divBdr>
    </w:div>
    <w:div w:id="1307126410">
      <w:bodyDiv w:val="1"/>
      <w:marLeft w:val="0"/>
      <w:marRight w:val="0"/>
      <w:marTop w:val="0"/>
      <w:marBottom w:val="0"/>
      <w:divBdr>
        <w:top w:val="none" w:sz="0" w:space="0" w:color="auto"/>
        <w:left w:val="none" w:sz="0" w:space="0" w:color="auto"/>
        <w:bottom w:val="none" w:sz="0" w:space="0" w:color="auto"/>
        <w:right w:val="none" w:sz="0" w:space="0" w:color="auto"/>
      </w:divBdr>
    </w:div>
    <w:div w:id="1358240545">
      <w:bodyDiv w:val="1"/>
      <w:marLeft w:val="0"/>
      <w:marRight w:val="0"/>
      <w:marTop w:val="0"/>
      <w:marBottom w:val="0"/>
      <w:divBdr>
        <w:top w:val="none" w:sz="0" w:space="0" w:color="auto"/>
        <w:left w:val="none" w:sz="0" w:space="0" w:color="auto"/>
        <w:bottom w:val="none" w:sz="0" w:space="0" w:color="auto"/>
        <w:right w:val="none" w:sz="0" w:space="0" w:color="auto"/>
      </w:divBdr>
    </w:div>
    <w:div w:id="1401828361">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865555076">
      <w:bodyDiv w:val="1"/>
      <w:marLeft w:val="0"/>
      <w:marRight w:val="0"/>
      <w:marTop w:val="0"/>
      <w:marBottom w:val="0"/>
      <w:divBdr>
        <w:top w:val="none" w:sz="0" w:space="0" w:color="auto"/>
        <w:left w:val="none" w:sz="0" w:space="0" w:color="auto"/>
        <w:bottom w:val="none" w:sz="0" w:space="0" w:color="auto"/>
        <w:right w:val="none" w:sz="0" w:space="0" w:color="auto"/>
      </w:divBdr>
    </w:div>
    <w:div w:id="1966961825">
      <w:bodyDiv w:val="1"/>
      <w:marLeft w:val="0"/>
      <w:marRight w:val="0"/>
      <w:marTop w:val="0"/>
      <w:marBottom w:val="0"/>
      <w:divBdr>
        <w:top w:val="none" w:sz="0" w:space="0" w:color="auto"/>
        <w:left w:val="none" w:sz="0" w:space="0" w:color="auto"/>
        <w:bottom w:val="none" w:sz="0" w:space="0" w:color="auto"/>
        <w:right w:val="none" w:sz="0" w:space="0" w:color="auto"/>
      </w:divBdr>
    </w:div>
    <w:div w:id="1968508342">
      <w:bodyDiv w:val="1"/>
      <w:marLeft w:val="0"/>
      <w:marRight w:val="0"/>
      <w:marTop w:val="0"/>
      <w:marBottom w:val="0"/>
      <w:divBdr>
        <w:top w:val="none" w:sz="0" w:space="0" w:color="auto"/>
        <w:left w:val="none" w:sz="0" w:space="0" w:color="auto"/>
        <w:bottom w:val="none" w:sz="0" w:space="0" w:color="auto"/>
        <w:right w:val="none" w:sz="0" w:space="0" w:color="auto"/>
      </w:divBdr>
    </w:div>
    <w:div w:id="2066174306">
      <w:bodyDiv w:val="1"/>
      <w:marLeft w:val="0"/>
      <w:marRight w:val="0"/>
      <w:marTop w:val="0"/>
      <w:marBottom w:val="0"/>
      <w:divBdr>
        <w:top w:val="none" w:sz="0" w:space="0" w:color="auto"/>
        <w:left w:val="none" w:sz="0" w:space="0" w:color="auto"/>
        <w:bottom w:val="none" w:sz="0" w:space="0" w:color="auto"/>
        <w:right w:val="none" w:sz="0" w:space="0" w:color="auto"/>
      </w:divBdr>
    </w:div>
    <w:div w:id="2104185948">
      <w:bodyDiv w:val="1"/>
      <w:marLeft w:val="0"/>
      <w:marRight w:val="0"/>
      <w:marTop w:val="0"/>
      <w:marBottom w:val="0"/>
      <w:divBdr>
        <w:top w:val="none" w:sz="0" w:space="0" w:color="auto"/>
        <w:left w:val="none" w:sz="0" w:space="0" w:color="auto"/>
        <w:bottom w:val="none" w:sz="0" w:space="0" w:color="auto"/>
        <w:right w:val="none" w:sz="0" w:space="0" w:color="auto"/>
      </w:divBdr>
    </w:div>
    <w:div w:id="2111198084">
      <w:bodyDiv w:val="1"/>
      <w:marLeft w:val="0"/>
      <w:marRight w:val="0"/>
      <w:marTop w:val="0"/>
      <w:marBottom w:val="0"/>
      <w:divBdr>
        <w:top w:val="none" w:sz="0" w:space="0" w:color="auto"/>
        <w:left w:val="none" w:sz="0" w:space="0" w:color="auto"/>
        <w:bottom w:val="none" w:sz="0" w:space="0" w:color="auto"/>
        <w:right w:val="none" w:sz="0" w:space="0" w:color="auto"/>
      </w:divBdr>
    </w:div>
    <w:div w:id="2146435468">
      <w:bodyDiv w:val="1"/>
      <w:marLeft w:val="0"/>
      <w:marRight w:val="0"/>
      <w:marTop w:val="0"/>
      <w:marBottom w:val="0"/>
      <w:divBdr>
        <w:top w:val="none" w:sz="0" w:space="0" w:color="auto"/>
        <w:left w:val="none" w:sz="0" w:space="0" w:color="auto"/>
        <w:bottom w:val="none" w:sz="0" w:space="0" w:color="auto"/>
        <w:right w:val="none" w:sz="0" w:space="0" w:color="auto"/>
      </w:divBdr>
      <w:divsChild>
        <w:div w:id="1387878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your-nhs-data-matt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tum.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hs.uk/your-nhs-data-matters/where-your-choice-does-not-app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csu.nhs.uk/" TargetMode="External"/><Relationship Id="rId5" Type="http://schemas.openxmlformats.org/officeDocument/2006/relationships/numbering" Target="numbering.xml"/><Relationship Id="rId15" Type="http://schemas.openxmlformats.org/officeDocument/2006/relationships/hyperlink" Target="https://www.nhs.uk/your-nhs-data-matter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your-nhs-data-mat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FF0A86B1CBE43AFA25CB04210F8D4" ma:contentTypeVersion="8" ma:contentTypeDescription="Create a new document." ma:contentTypeScope="" ma:versionID="dd38f895b2a69fde7b7701a9f18d0bd8">
  <xsd:schema xmlns:xsd="http://www.w3.org/2001/XMLSchema" xmlns:xs="http://www.w3.org/2001/XMLSchema" xmlns:p="http://schemas.microsoft.com/office/2006/metadata/properties" xmlns:ns2="74066b5a-08a5-48bd-9437-da35029dd66f" targetNamespace="http://schemas.microsoft.com/office/2006/metadata/properties" ma:root="true" ma:fieldsID="6e0ba7e62398edeb7c1de636614daddd" ns2:_="">
    <xsd:import namespace="74066b5a-08a5-48bd-9437-da35029dd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66b5a-08a5-48bd-9437-da35029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41606-A507-461E-AA75-96B6C6810D54}">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74066b5a-08a5-48bd-9437-da35029dd66f"/>
    <ds:schemaRef ds:uri="http://www.w3.org/XML/1998/namespace"/>
  </ds:schemaRefs>
</ds:datastoreItem>
</file>

<file path=customXml/itemProps2.xml><?xml version="1.0" encoding="utf-8"?>
<ds:datastoreItem xmlns:ds="http://schemas.openxmlformats.org/officeDocument/2006/customXml" ds:itemID="{86136086-70A3-4609-A232-F0C32F7F9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66b5a-08a5-48bd-9437-da35029dd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7B39D-17B8-44FB-851D-1E6E2370FFF2}">
  <ds:schemaRefs>
    <ds:schemaRef ds:uri="http://schemas.microsoft.com/sharepoint/v3/contenttype/forms"/>
  </ds:schemaRefs>
</ds:datastoreItem>
</file>

<file path=customXml/itemProps4.xml><?xml version="1.0" encoding="utf-8"?>
<ds:datastoreItem xmlns:ds="http://schemas.openxmlformats.org/officeDocument/2006/customXml" ds:itemID="{B934FDCC-A215-4301-90ED-651A7753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2021-12-07T11:12:00Z</dcterms:created>
  <dcterms:modified xsi:type="dcterms:W3CDTF">2021-12-07T11:12:00Z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0x010100524FF0A86B1CBE43AFA25CB04210F8D4</vt:lpwstr>
  </property>
</Properties>
</file>